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AD54B" w14:textId="07FB99D2" w:rsidR="006B2B18" w:rsidRPr="001D224C" w:rsidRDefault="006B2B18" w:rsidP="00D217CA">
      <w:pPr>
        <w:rPr>
          <w:b/>
          <w:bCs/>
          <w:sz w:val="28"/>
          <w:szCs w:val="28"/>
        </w:rPr>
      </w:pPr>
      <w:r w:rsidRPr="001D224C">
        <w:rPr>
          <w:bCs/>
          <w:sz w:val="28"/>
          <w:szCs w:val="28"/>
        </w:rPr>
        <w:t>Job Title:</w:t>
      </w:r>
      <w:r w:rsidRPr="001D224C">
        <w:rPr>
          <w:bCs/>
          <w:sz w:val="28"/>
          <w:szCs w:val="28"/>
        </w:rPr>
        <w:tab/>
      </w:r>
      <w:r w:rsidRPr="001D224C">
        <w:rPr>
          <w:sz w:val="28"/>
          <w:szCs w:val="28"/>
        </w:rPr>
        <w:tab/>
      </w:r>
      <w:r w:rsidR="0081152B" w:rsidRPr="001D224C">
        <w:rPr>
          <w:b/>
          <w:bCs/>
          <w:sz w:val="28"/>
          <w:szCs w:val="28"/>
        </w:rPr>
        <w:t>Development Manager</w:t>
      </w:r>
    </w:p>
    <w:p w14:paraId="46C562BB" w14:textId="0A1D840F" w:rsidR="006B2B18" w:rsidRDefault="006B2B18" w:rsidP="00D217CA">
      <w:pPr>
        <w:pBdr>
          <w:bottom w:val="single" w:sz="12" w:space="1" w:color="auto"/>
        </w:pBdr>
        <w:rPr>
          <w:sz w:val="28"/>
          <w:szCs w:val="28"/>
        </w:rPr>
      </w:pPr>
      <w:r w:rsidRPr="001D224C">
        <w:rPr>
          <w:bCs/>
          <w:sz w:val="28"/>
          <w:szCs w:val="28"/>
        </w:rPr>
        <w:t>Reporting to:</w:t>
      </w:r>
      <w:r w:rsidRPr="001D224C">
        <w:rPr>
          <w:sz w:val="28"/>
          <w:szCs w:val="28"/>
        </w:rPr>
        <w:tab/>
      </w:r>
      <w:r w:rsidR="0081152B" w:rsidRPr="001D224C">
        <w:rPr>
          <w:b/>
          <w:bCs/>
          <w:sz w:val="28"/>
          <w:szCs w:val="28"/>
        </w:rPr>
        <w:t>Executive Director</w:t>
      </w:r>
    </w:p>
    <w:p w14:paraId="295FDB3D" w14:textId="77777777" w:rsidR="001D224C" w:rsidRPr="001D224C" w:rsidRDefault="001D224C" w:rsidP="00D217CA">
      <w:pPr>
        <w:pBdr>
          <w:bottom w:val="single" w:sz="12" w:space="1" w:color="auto"/>
        </w:pBdr>
        <w:rPr>
          <w:sz w:val="28"/>
          <w:szCs w:val="28"/>
        </w:rPr>
      </w:pPr>
    </w:p>
    <w:p w14:paraId="54067A3E" w14:textId="77777777" w:rsidR="007F1CD4" w:rsidRPr="001D224C" w:rsidRDefault="007F1CD4" w:rsidP="00D217CA">
      <w:pPr>
        <w:rPr>
          <w:sz w:val="28"/>
          <w:szCs w:val="28"/>
        </w:rPr>
      </w:pPr>
    </w:p>
    <w:p w14:paraId="178C6E93" w14:textId="7AF7A4CB" w:rsidR="00C12041" w:rsidRPr="00902ADE" w:rsidRDefault="00C12041" w:rsidP="00D217CA">
      <w:r w:rsidRPr="00902ADE">
        <w:t xml:space="preserve">NoFit State is the UK’s largest touring contemporary circus company. Every year the company engages with 120,000-150,000 people of all ages and backgrounds from across Wales, the UK and the world. </w:t>
      </w:r>
    </w:p>
    <w:p w14:paraId="017AACE9" w14:textId="77777777" w:rsidR="00C12041" w:rsidRPr="00902ADE" w:rsidRDefault="00C12041" w:rsidP="00D217CA"/>
    <w:p w14:paraId="5A482043" w14:textId="77777777" w:rsidR="00C12041" w:rsidRPr="00902ADE" w:rsidRDefault="00C12041" w:rsidP="00D217CA">
      <w:r w:rsidRPr="00902ADE">
        <w:t>NoFit State is a dynamic creative organisation that thrives on challenge and is constantly seeking to learn and improve in all areas of everything that we do. We are inspired by the extraordinary things that ordinary people can achieve and celebrate the communal strength that comes from the traditional circus touring life.</w:t>
      </w:r>
    </w:p>
    <w:p w14:paraId="1C0A9E55" w14:textId="77777777" w:rsidR="00C12041" w:rsidRPr="00902ADE" w:rsidRDefault="00C12041" w:rsidP="00D217CA"/>
    <w:p w14:paraId="44F56D61" w14:textId="429A7603" w:rsidR="00C12041" w:rsidRPr="00902ADE" w:rsidRDefault="00813A7E" w:rsidP="00813A7E">
      <w:r>
        <w:t>Our mission is to create extraordinary work that changes lives. We celebrate the power of ordinary people to do extraordinary things.</w:t>
      </w:r>
    </w:p>
    <w:p w14:paraId="167204C6" w14:textId="77777777" w:rsidR="007F1CD4" w:rsidRPr="00902ADE" w:rsidRDefault="007F1CD4" w:rsidP="00D217CA"/>
    <w:p w14:paraId="2F2DCDF0" w14:textId="77777777" w:rsidR="007F1CD4" w:rsidRDefault="007F1CD4" w:rsidP="00D217CA">
      <w:r w:rsidRPr="00902ADE">
        <w:t>Rooted in Wales, NoFit State Circus delivers:</w:t>
      </w:r>
    </w:p>
    <w:p w14:paraId="487DA971" w14:textId="77777777" w:rsidR="00813A7E" w:rsidRPr="00902ADE" w:rsidRDefault="00813A7E" w:rsidP="00D217CA"/>
    <w:p w14:paraId="0B4237E6" w14:textId="77777777" w:rsidR="007F1CD4" w:rsidRPr="00902ADE" w:rsidRDefault="007F1CD4" w:rsidP="00D217CA">
      <w:pPr>
        <w:pStyle w:val="ListParagraph"/>
        <w:numPr>
          <w:ilvl w:val="0"/>
          <w:numId w:val="15"/>
        </w:numPr>
      </w:pPr>
      <w:r w:rsidRPr="00902ADE">
        <w:t>Medium and large scale professional productions that tour across the UK and internationally</w:t>
      </w:r>
    </w:p>
    <w:p w14:paraId="06671F84" w14:textId="77777777" w:rsidR="007F1CD4" w:rsidRPr="00902ADE" w:rsidRDefault="007F1CD4" w:rsidP="00D217CA">
      <w:pPr>
        <w:pStyle w:val="ListParagraph"/>
        <w:numPr>
          <w:ilvl w:val="0"/>
          <w:numId w:val="15"/>
        </w:numPr>
      </w:pPr>
      <w:r w:rsidRPr="00902ADE">
        <w:t>An extensive participatory community and learning programme</w:t>
      </w:r>
    </w:p>
    <w:p w14:paraId="11EF54AC" w14:textId="373FC054" w:rsidR="000C71A7" w:rsidRPr="00902ADE" w:rsidRDefault="007F1CD4" w:rsidP="00D217CA">
      <w:pPr>
        <w:pStyle w:val="ListParagraph"/>
        <w:numPr>
          <w:ilvl w:val="0"/>
          <w:numId w:val="15"/>
        </w:numPr>
        <w:rPr>
          <w:rFonts w:eastAsiaTheme="minorHAnsi"/>
          <w:b/>
          <w:lang w:val="en-US"/>
        </w:rPr>
      </w:pPr>
      <w:r w:rsidRPr="00902ADE">
        <w:t>A professional development programme to support the transition from community participation to professional training and from professional training to employment</w:t>
      </w:r>
    </w:p>
    <w:p w14:paraId="2EEF7313" w14:textId="77777777" w:rsidR="00D500D7" w:rsidRDefault="00D500D7" w:rsidP="00D217CA">
      <w:pPr>
        <w:rPr>
          <w:lang w:val="en-US"/>
        </w:rPr>
      </w:pPr>
    </w:p>
    <w:p w14:paraId="17DD66AA" w14:textId="77777777" w:rsidR="005420AB" w:rsidRDefault="005420AB" w:rsidP="00D217CA">
      <w:pPr>
        <w:rPr>
          <w:lang w:val="en-US"/>
        </w:rPr>
      </w:pPr>
    </w:p>
    <w:p w14:paraId="7F762571" w14:textId="77777777" w:rsidR="005420AB" w:rsidRPr="0033305F" w:rsidRDefault="005420AB" w:rsidP="005420AB">
      <w:pPr>
        <w:rPr>
          <w:rFonts w:eastAsia="Times New Roman"/>
          <w:color w:val="000000"/>
          <w:lang w:eastAsia="en-GB"/>
        </w:rPr>
      </w:pPr>
      <w:r w:rsidRPr="0033305F">
        <w:rPr>
          <w:rFonts w:eastAsia="Times New Roman"/>
          <w:color w:val="000000"/>
          <w:lang w:eastAsia="en-GB"/>
        </w:rPr>
        <w:t>NoFit State Circus are looking for a motivated, ambitious and organised Development Manager with a genuine passion for the arts and the work we do.  </w:t>
      </w:r>
    </w:p>
    <w:p w14:paraId="7287505E" w14:textId="77777777" w:rsidR="005420AB" w:rsidRPr="0033305F" w:rsidRDefault="005420AB" w:rsidP="005420AB">
      <w:pPr>
        <w:rPr>
          <w:rFonts w:eastAsia="Times New Roman"/>
          <w:color w:val="000000"/>
          <w:lang w:eastAsia="en-GB"/>
        </w:rPr>
      </w:pPr>
    </w:p>
    <w:p w14:paraId="4C230AC7" w14:textId="77777777" w:rsidR="005420AB" w:rsidRPr="0033305F" w:rsidRDefault="005420AB" w:rsidP="005420AB">
      <w:pPr>
        <w:rPr>
          <w:rFonts w:eastAsia="Times New Roman"/>
          <w:color w:val="000000"/>
          <w:lang w:eastAsia="en-GB"/>
        </w:rPr>
      </w:pPr>
      <w:r w:rsidRPr="0033305F">
        <w:rPr>
          <w:rFonts w:eastAsia="Times New Roman"/>
          <w:color w:val="000000"/>
          <w:lang w:eastAsia="en-GB"/>
        </w:rPr>
        <w:t xml:space="preserve">You must be excellent at building and nurturing relationships, able to think long term and strategically, and adapt to various needs of the ever-changing world around us.  </w:t>
      </w:r>
    </w:p>
    <w:p w14:paraId="0D653A31" w14:textId="77777777" w:rsidR="005420AB" w:rsidRPr="005420AB" w:rsidRDefault="005420AB" w:rsidP="00D217CA"/>
    <w:p w14:paraId="70C79BCF" w14:textId="77777777" w:rsidR="005420AB" w:rsidRPr="00902ADE" w:rsidRDefault="005420AB" w:rsidP="00D217CA">
      <w:pPr>
        <w:rPr>
          <w:lang w:val="en-US"/>
        </w:rPr>
      </w:pPr>
    </w:p>
    <w:p w14:paraId="258FF81E" w14:textId="77777777" w:rsidR="00274166" w:rsidRPr="0080218D" w:rsidRDefault="00C12041" w:rsidP="00D217CA">
      <w:pPr>
        <w:pStyle w:val="Heading2"/>
      </w:pPr>
      <w:r w:rsidRPr="0080218D">
        <w:t xml:space="preserve">Purpose of the Role </w:t>
      </w:r>
    </w:p>
    <w:p w14:paraId="766A330F" w14:textId="77777777" w:rsidR="00473672" w:rsidRDefault="0081152B" w:rsidP="00D217CA">
      <w:r w:rsidRPr="00902ADE">
        <w:t>To support the strategic development of the company through designing and delivering the company’s overall fundraising and development strategy to achieve established financial targets. As a senior manager you will work with the Executive Team to define and then achieve agreed financial targets.</w:t>
      </w:r>
    </w:p>
    <w:p w14:paraId="20608E6F" w14:textId="77777777" w:rsidR="00473672" w:rsidRDefault="00473672" w:rsidP="00D217CA"/>
    <w:p w14:paraId="68E6F196" w14:textId="6335C201" w:rsidR="0080218D" w:rsidRDefault="0081152B" w:rsidP="00D217CA">
      <w:r w:rsidRPr="00902ADE">
        <w:t xml:space="preserve"> </w:t>
      </w:r>
    </w:p>
    <w:p w14:paraId="1E6624EF" w14:textId="77777777" w:rsidR="00473672" w:rsidRDefault="00473672">
      <w:pPr>
        <w:rPr>
          <w:rFonts w:eastAsia="Times New Roman"/>
          <w:b/>
          <w:bCs/>
        </w:rPr>
      </w:pPr>
      <w:r>
        <w:br w:type="page"/>
      </w:r>
    </w:p>
    <w:p w14:paraId="7ECEFFC0" w14:textId="7AE0D55C" w:rsidR="00CC4B55" w:rsidRPr="00902ADE" w:rsidRDefault="00C12041" w:rsidP="00D217CA">
      <w:pPr>
        <w:pStyle w:val="Heading2"/>
      </w:pPr>
      <w:r w:rsidRPr="00902ADE">
        <w:lastRenderedPageBreak/>
        <w:t xml:space="preserve">Main Responsibilities </w:t>
      </w:r>
    </w:p>
    <w:p w14:paraId="52DA9C74" w14:textId="252C6829" w:rsidR="00902ADE" w:rsidRPr="006C5522" w:rsidRDefault="00902ADE" w:rsidP="00D217CA">
      <w:pPr>
        <w:pStyle w:val="ListParagraph"/>
        <w:numPr>
          <w:ilvl w:val="0"/>
          <w:numId w:val="21"/>
        </w:numPr>
        <w:spacing w:before="120"/>
        <w:contextualSpacing w:val="0"/>
      </w:pPr>
      <w:r w:rsidRPr="006C5522">
        <w:t xml:space="preserve">Develop and implement the company’s development strategy including (but not limited to): </w:t>
      </w:r>
    </w:p>
    <w:p w14:paraId="27B0E103" w14:textId="77777777" w:rsidR="00902ADE" w:rsidRPr="00902ADE" w:rsidRDefault="00902ADE" w:rsidP="00D217CA">
      <w:pPr>
        <w:spacing w:before="120"/>
        <w:ind w:firstLine="720"/>
      </w:pPr>
      <w:r w:rsidRPr="00902ADE">
        <w:t xml:space="preserve">-  Public Funding (including both ACW and ACE) </w:t>
      </w:r>
    </w:p>
    <w:p w14:paraId="47B505E2" w14:textId="77777777" w:rsidR="00902ADE" w:rsidRPr="00902ADE" w:rsidRDefault="00902ADE" w:rsidP="00D217CA">
      <w:pPr>
        <w:spacing w:before="120"/>
        <w:ind w:firstLine="720"/>
      </w:pPr>
      <w:r w:rsidRPr="00902ADE">
        <w:t xml:space="preserve">-  Trusts and Foundations </w:t>
      </w:r>
    </w:p>
    <w:p w14:paraId="06AF881F" w14:textId="77777777" w:rsidR="00902ADE" w:rsidRPr="00902ADE" w:rsidRDefault="00902ADE" w:rsidP="00D217CA">
      <w:pPr>
        <w:spacing w:before="120"/>
        <w:ind w:firstLine="720"/>
      </w:pPr>
      <w:r w:rsidRPr="00902ADE">
        <w:t xml:space="preserve">-  Corporate supporters and sponsors </w:t>
      </w:r>
    </w:p>
    <w:p w14:paraId="1705B8A6" w14:textId="77777777" w:rsidR="00902ADE" w:rsidRPr="00902ADE" w:rsidRDefault="00902ADE" w:rsidP="00D217CA">
      <w:pPr>
        <w:spacing w:before="120"/>
        <w:ind w:firstLine="720"/>
      </w:pPr>
      <w:r w:rsidRPr="00902ADE">
        <w:t xml:space="preserve">-  Private giving (individual donors and major givers) </w:t>
      </w:r>
    </w:p>
    <w:p w14:paraId="5189724C" w14:textId="523559CE" w:rsidR="00902ADE" w:rsidRPr="006C5522" w:rsidRDefault="00902ADE" w:rsidP="00D217CA">
      <w:pPr>
        <w:pStyle w:val="ListParagraph"/>
        <w:numPr>
          <w:ilvl w:val="0"/>
          <w:numId w:val="21"/>
        </w:numPr>
        <w:spacing w:before="120"/>
        <w:contextualSpacing w:val="0"/>
      </w:pPr>
      <w:r w:rsidRPr="006C5522">
        <w:t xml:space="preserve">Research, identify and draft applications, pitches and asks to appropriate funders/supporters, cultivating relationships and securing support to achieve defined targets </w:t>
      </w:r>
    </w:p>
    <w:p w14:paraId="20F2BE14" w14:textId="04505B2B" w:rsidR="00902ADE" w:rsidRPr="006C5522" w:rsidRDefault="00902ADE" w:rsidP="00D217CA">
      <w:pPr>
        <w:pStyle w:val="ListParagraph"/>
        <w:numPr>
          <w:ilvl w:val="0"/>
          <w:numId w:val="21"/>
        </w:numPr>
        <w:spacing w:before="120"/>
        <w:contextualSpacing w:val="0"/>
      </w:pPr>
      <w:r w:rsidRPr="00571C6E">
        <w:t xml:space="preserve">Manage </w:t>
      </w:r>
      <w:r w:rsidR="00D217CA" w:rsidRPr="00571C6E">
        <w:t xml:space="preserve">and nurture </w:t>
      </w:r>
      <w:r w:rsidRPr="00571C6E">
        <w:t>the</w:t>
      </w:r>
      <w:r w:rsidRPr="006C5522">
        <w:t xml:space="preserve"> ongoing relationships with current and past supporters/funders </w:t>
      </w:r>
    </w:p>
    <w:p w14:paraId="1B72D165" w14:textId="2ABC0394" w:rsidR="00902ADE" w:rsidRPr="006C5522" w:rsidRDefault="00902ADE" w:rsidP="00D217CA">
      <w:pPr>
        <w:pStyle w:val="ListParagraph"/>
        <w:numPr>
          <w:ilvl w:val="0"/>
          <w:numId w:val="21"/>
        </w:numPr>
        <w:spacing w:before="120"/>
        <w:contextualSpacing w:val="0"/>
      </w:pPr>
      <w:r w:rsidRPr="006C5522">
        <w:t xml:space="preserve">Plan, manage and deliver a planned programme of development events </w:t>
      </w:r>
    </w:p>
    <w:p w14:paraId="1ED7D826" w14:textId="17DA2640" w:rsidR="00902ADE" w:rsidRPr="006C5522" w:rsidRDefault="00902ADE" w:rsidP="00D217CA">
      <w:pPr>
        <w:pStyle w:val="ListParagraph"/>
        <w:numPr>
          <w:ilvl w:val="0"/>
          <w:numId w:val="21"/>
        </w:numPr>
        <w:spacing w:before="120"/>
        <w:contextualSpacing w:val="0"/>
      </w:pPr>
      <w:r w:rsidRPr="006C5522">
        <w:t>Design and deliver reporting processes that are fit for purpose and satisfy funders</w:t>
      </w:r>
      <w:r w:rsidR="000809B4">
        <w:t>’</w:t>
      </w:r>
      <w:r w:rsidRPr="006C5522">
        <w:t xml:space="preserve"> and supporters</w:t>
      </w:r>
      <w:r w:rsidR="001D224C">
        <w:t>’</w:t>
      </w:r>
      <w:r w:rsidRPr="006C5522">
        <w:t xml:space="preserve"> requirements </w:t>
      </w:r>
    </w:p>
    <w:p w14:paraId="696C5A05" w14:textId="1EC1BCBC" w:rsidR="00902ADE" w:rsidRPr="00571C6E" w:rsidRDefault="00902ADE" w:rsidP="00D217CA">
      <w:pPr>
        <w:pStyle w:val="ListParagraph"/>
        <w:numPr>
          <w:ilvl w:val="0"/>
          <w:numId w:val="21"/>
        </w:numPr>
        <w:spacing w:before="120"/>
        <w:contextualSpacing w:val="0"/>
      </w:pPr>
      <w:r w:rsidRPr="006C5522">
        <w:t xml:space="preserve">Support Finance </w:t>
      </w:r>
      <w:r w:rsidRPr="00571C6E">
        <w:t xml:space="preserve">Officer and Company Administrator in financial reporting of designated funds </w:t>
      </w:r>
    </w:p>
    <w:p w14:paraId="45CD7B30" w14:textId="3A3188F3" w:rsidR="00D500D7" w:rsidRPr="006C5522" w:rsidRDefault="00902ADE" w:rsidP="00D217CA">
      <w:pPr>
        <w:pStyle w:val="ListParagraph"/>
        <w:numPr>
          <w:ilvl w:val="0"/>
          <w:numId w:val="21"/>
        </w:numPr>
        <w:spacing w:before="120"/>
        <w:contextualSpacing w:val="0"/>
      </w:pPr>
      <w:r w:rsidRPr="006C5522">
        <w:t xml:space="preserve">Manage development budgets </w:t>
      </w:r>
    </w:p>
    <w:p w14:paraId="7D9354C1" w14:textId="77777777" w:rsidR="000C71A7" w:rsidRPr="00902ADE" w:rsidRDefault="000C71A7" w:rsidP="00D217CA"/>
    <w:p w14:paraId="18277244" w14:textId="77777777" w:rsidR="00274166" w:rsidRPr="00902ADE" w:rsidRDefault="00C12041" w:rsidP="00D217CA">
      <w:pPr>
        <w:pStyle w:val="Heading2"/>
      </w:pPr>
      <w:r w:rsidRPr="00902ADE">
        <w:t xml:space="preserve">Position in the Company </w:t>
      </w:r>
    </w:p>
    <w:p w14:paraId="27D818C6" w14:textId="7E9FE9EE" w:rsidR="006C5522" w:rsidRPr="006C5522" w:rsidRDefault="00902ADE" w:rsidP="000809B4">
      <w:pPr>
        <w:spacing w:after="120"/>
      </w:pPr>
      <w:r w:rsidRPr="006C5522">
        <w:t>The Development Manager will</w:t>
      </w:r>
      <w:r w:rsidR="006C5522" w:rsidRPr="006C5522">
        <w:t>;</w:t>
      </w:r>
      <w:r w:rsidRPr="006C5522">
        <w:t xml:space="preserve"> </w:t>
      </w:r>
    </w:p>
    <w:p w14:paraId="34294B9B" w14:textId="05622779" w:rsidR="00902ADE" w:rsidRPr="006C5522" w:rsidRDefault="00813A7E" w:rsidP="000809B4">
      <w:pPr>
        <w:pStyle w:val="ListParagraph"/>
        <w:numPr>
          <w:ilvl w:val="0"/>
          <w:numId w:val="20"/>
        </w:numPr>
        <w:spacing w:after="120"/>
        <w:contextualSpacing w:val="0"/>
      </w:pPr>
      <w:r>
        <w:t>B</w:t>
      </w:r>
      <w:r w:rsidR="006C5522" w:rsidRPr="006C5522">
        <w:t xml:space="preserve">e </w:t>
      </w:r>
      <w:r w:rsidR="00902ADE" w:rsidRPr="006C5522">
        <w:t xml:space="preserve">line managed by the Executive Director and report to her </w:t>
      </w:r>
    </w:p>
    <w:p w14:paraId="2F464CDB" w14:textId="51DBDEBB" w:rsidR="00902ADE" w:rsidRPr="006C5522" w:rsidRDefault="00813A7E" w:rsidP="000809B4">
      <w:pPr>
        <w:pStyle w:val="ListParagraph"/>
        <w:numPr>
          <w:ilvl w:val="0"/>
          <w:numId w:val="20"/>
        </w:numPr>
        <w:spacing w:after="120"/>
        <w:contextualSpacing w:val="0"/>
      </w:pPr>
      <w:r>
        <w:t>P</w:t>
      </w:r>
      <w:r w:rsidR="00902ADE" w:rsidRPr="006C5522">
        <w:t>roduce written updates for the Board of Trustees and report verbally to them as required</w:t>
      </w:r>
    </w:p>
    <w:p w14:paraId="36FF3557" w14:textId="1C5D532E" w:rsidR="00902ADE" w:rsidRPr="006C5522" w:rsidRDefault="00813A7E" w:rsidP="000809B4">
      <w:pPr>
        <w:pStyle w:val="ListParagraph"/>
        <w:numPr>
          <w:ilvl w:val="0"/>
          <w:numId w:val="20"/>
        </w:numPr>
        <w:spacing w:after="120"/>
        <w:contextualSpacing w:val="0"/>
      </w:pPr>
      <w:r>
        <w:t>W</w:t>
      </w:r>
      <w:r w:rsidR="00902ADE" w:rsidRPr="006C5522">
        <w:t xml:space="preserve">ork in partnership with the company’s Communications and Marketing </w:t>
      </w:r>
      <w:r>
        <w:t>Manager</w:t>
      </w:r>
      <w:r w:rsidR="00902ADE" w:rsidRPr="006C5522">
        <w:t xml:space="preserve"> to engage donors, prospects and key stakeholders with the company, moving from purely transactional relationships to ones based on emotional connection and commitment </w:t>
      </w:r>
    </w:p>
    <w:p w14:paraId="77AE24E4" w14:textId="765477CF" w:rsidR="00902ADE" w:rsidRPr="006C5522" w:rsidRDefault="00813A7E" w:rsidP="000809B4">
      <w:pPr>
        <w:pStyle w:val="ListParagraph"/>
        <w:numPr>
          <w:ilvl w:val="0"/>
          <w:numId w:val="20"/>
        </w:numPr>
        <w:spacing w:after="120"/>
        <w:contextualSpacing w:val="0"/>
      </w:pPr>
      <w:r>
        <w:t>W</w:t>
      </w:r>
      <w:r w:rsidR="00902ADE" w:rsidRPr="006C5522">
        <w:t xml:space="preserve">ork with the company’s Executive </w:t>
      </w:r>
      <w:r w:rsidR="006C5522" w:rsidRPr="006C5522">
        <w:t>T</w:t>
      </w:r>
      <w:r w:rsidR="00902ADE" w:rsidRPr="006C5522">
        <w:t>eam to cultivate new supporters and strategic delivery partners with which to develop and grow the company’s work both within the UK and Internationally</w:t>
      </w:r>
    </w:p>
    <w:p w14:paraId="796EEECC" w14:textId="0D52A035" w:rsidR="000C71A7" w:rsidRPr="00664ECE" w:rsidRDefault="00813A7E" w:rsidP="000809B4">
      <w:pPr>
        <w:pStyle w:val="ListParagraph"/>
        <w:numPr>
          <w:ilvl w:val="0"/>
          <w:numId w:val="20"/>
        </w:numPr>
        <w:spacing w:after="120"/>
        <w:contextualSpacing w:val="0"/>
        <w:rPr>
          <w:b/>
          <w:caps/>
        </w:rPr>
      </w:pPr>
      <w:r>
        <w:t>W</w:t>
      </w:r>
      <w:r w:rsidR="00902ADE" w:rsidRPr="006C5522">
        <w:t xml:space="preserve">ork with the company’s </w:t>
      </w:r>
      <w:r w:rsidR="00902ADE" w:rsidRPr="005420AB">
        <w:t>Community Programme Manager to cultivate</w:t>
      </w:r>
      <w:r w:rsidR="00902ADE" w:rsidRPr="006C5522">
        <w:t xml:space="preserve"> new opportunities for support</w:t>
      </w:r>
    </w:p>
    <w:p w14:paraId="57B82ED6" w14:textId="59777E2E" w:rsidR="00813A7E" w:rsidRPr="006C5522" w:rsidRDefault="00813A7E" w:rsidP="00813A7E">
      <w:pPr>
        <w:pStyle w:val="ListParagraph"/>
        <w:numPr>
          <w:ilvl w:val="0"/>
          <w:numId w:val="20"/>
        </w:numPr>
        <w:spacing w:before="120"/>
        <w:contextualSpacing w:val="0"/>
      </w:pPr>
      <w:r w:rsidRPr="006C5522">
        <w:t xml:space="preserve">Manage </w:t>
      </w:r>
      <w:r w:rsidR="005420AB">
        <w:t xml:space="preserve">any future </w:t>
      </w:r>
      <w:r w:rsidRPr="006C5522">
        <w:t>Development</w:t>
      </w:r>
      <w:r w:rsidR="005420AB">
        <w:t xml:space="preserve"> team members.</w:t>
      </w:r>
      <w:r w:rsidRPr="006C5522">
        <w:t xml:space="preserve"> </w:t>
      </w:r>
    </w:p>
    <w:p w14:paraId="54C8562F" w14:textId="77777777" w:rsidR="00813A7E" w:rsidRDefault="00813A7E" w:rsidP="00D217CA">
      <w:pPr>
        <w:pStyle w:val="Heading1"/>
      </w:pPr>
    </w:p>
    <w:p w14:paraId="7ADC922E" w14:textId="77777777" w:rsidR="00473672" w:rsidRDefault="00473672">
      <w:pPr>
        <w:rPr>
          <w:rFonts w:eastAsia="Times New Roman"/>
          <w:b/>
          <w:bCs/>
          <w:sz w:val="28"/>
          <w:szCs w:val="28"/>
          <w:lang w:val="en-US"/>
        </w:rPr>
      </w:pPr>
      <w:r>
        <w:br w:type="page"/>
      </w:r>
    </w:p>
    <w:p w14:paraId="2FCC00F8" w14:textId="33450BA5" w:rsidR="000C71A7" w:rsidRDefault="00C12041" w:rsidP="00D217CA">
      <w:pPr>
        <w:pStyle w:val="Heading1"/>
      </w:pPr>
      <w:r w:rsidRPr="00902ADE">
        <w:lastRenderedPageBreak/>
        <w:t xml:space="preserve">Personal Specification </w:t>
      </w:r>
    </w:p>
    <w:p w14:paraId="540F5A75" w14:textId="4690DD96" w:rsidR="00664ECE" w:rsidRDefault="00664ECE" w:rsidP="00664ECE">
      <w:pPr>
        <w:rPr>
          <w:rFonts w:ascii="Calibri" w:eastAsiaTheme="minorHAnsi" w:hAnsi="Calibri" w:cs="Calibri"/>
        </w:rPr>
      </w:pPr>
      <w:r>
        <w:t>You must be able to work collaboratively and think lat</w:t>
      </w:r>
      <w:r w:rsidR="00813A7E">
        <w:t>erally</w:t>
      </w:r>
      <w:r>
        <w:t xml:space="preserve"> about how funders and supporters can support all elements of the charity’s work. The competition for support is higher than ever so you must be able to be creative, adaptive, and resilient in your approach. The fabric and focus of our society are changing and our work evolving in response, our fundraising efforts must learn and grow alongside this. </w:t>
      </w:r>
    </w:p>
    <w:p w14:paraId="5E46F763" w14:textId="77777777" w:rsidR="00664ECE" w:rsidRPr="00664ECE" w:rsidRDefault="00664ECE" w:rsidP="00664ECE"/>
    <w:tbl>
      <w:tblPr>
        <w:tblStyle w:val="TableGrid"/>
        <w:tblW w:w="9073" w:type="dxa"/>
        <w:tblInd w:w="-147" w:type="dxa"/>
        <w:tblLook w:val="00A0" w:firstRow="1" w:lastRow="0" w:firstColumn="1" w:lastColumn="0" w:noHBand="0" w:noVBand="0"/>
      </w:tblPr>
      <w:tblGrid>
        <w:gridCol w:w="4536"/>
        <w:gridCol w:w="4537"/>
      </w:tblGrid>
      <w:tr w:rsidR="00C12041" w:rsidRPr="006C5522" w14:paraId="68F9260D" w14:textId="77777777" w:rsidTr="00A37E2F">
        <w:tc>
          <w:tcPr>
            <w:tcW w:w="4536" w:type="dxa"/>
          </w:tcPr>
          <w:p w14:paraId="0BE87A47" w14:textId="77777777" w:rsidR="00C12041" w:rsidRPr="006C5522" w:rsidRDefault="00C12041" w:rsidP="000809B4">
            <w:pPr>
              <w:pStyle w:val="Heading2"/>
              <w:rPr>
                <w:rFonts w:eastAsiaTheme="minorHAnsi"/>
                <w:lang w:val="en-US"/>
              </w:rPr>
            </w:pPr>
            <w:r w:rsidRPr="006C5522">
              <w:t>Essential</w:t>
            </w:r>
          </w:p>
        </w:tc>
        <w:tc>
          <w:tcPr>
            <w:tcW w:w="4537" w:type="dxa"/>
          </w:tcPr>
          <w:p w14:paraId="70A79B2E" w14:textId="77777777" w:rsidR="00C12041" w:rsidRPr="006C5522" w:rsidRDefault="00C12041" w:rsidP="000809B4">
            <w:pPr>
              <w:pStyle w:val="Heading2"/>
              <w:rPr>
                <w:rFonts w:eastAsiaTheme="minorHAnsi"/>
                <w:lang w:val="en-US"/>
              </w:rPr>
            </w:pPr>
            <w:r w:rsidRPr="006C5522">
              <w:t>Desirable</w:t>
            </w:r>
          </w:p>
        </w:tc>
      </w:tr>
      <w:tr w:rsidR="00B32B0B" w:rsidRPr="006C5522" w14:paraId="026E1F98" w14:textId="77777777" w:rsidTr="00A37E2F">
        <w:tc>
          <w:tcPr>
            <w:tcW w:w="4536" w:type="dxa"/>
          </w:tcPr>
          <w:p w14:paraId="14B35348" w14:textId="0C7B0225" w:rsidR="00DD0586" w:rsidRPr="006C5522" w:rsidRDefault="00B32B0B" w:rsidP="00A3679D">
            <w:pPr>
              <w:spacing w:after="120"/>
              <w:rPr>
                <w:b/>
              </w:rPr>
            </w:pPr>
            <w:r w:rsidRPr="006C5522">
              <w:rPr>
                <w:lang w:val="en-US"/>
              </w:rPr>
              <w:t>Have a genuine interest/passion for contemporary circus</w:t>
            </w:r>
            <w:r w:rsidR="001024AD">
              <w:rPr>
                <w:lang w:val="en-US"/>
              </w:rPr>
              <w:t xml:space="preserve"> </w:t>
            </w:r>
            <w:r w:rsidRPr="006C5522">
              <w:rPr>
                <w:lang w:val="en-US"/>
              </w:rPr>
              <w:t>/ theatre</w:t>
            </w:r>
            <w:r w:rsidR="00571C6E">
              <w:rPr>
                <w:lang w:val="en-US"/>
              </w:rPr>
              <w:t xml:space="preserve"> </w:t>
            </w:r>
            <w:r w:rsidRPr="006C5522">
              <w:rPr>
                <w:lang w:val="en-US"/>
              </w:rPr>
              <w:t>/</w:t>
            </w:r>
            <w:r w:rsidR="00DD0586">
              <w:rPr>
                <w:lang w:val="en-US"/>
              </w:rPr>
              <w:t xml:space="preserve"> </w:t>
            </w:r>
            <w:r w:rsidRPr="006C5522">
              <w:rPr>
                <w:lang w:val="en-US"/>
              </w:rPr>
              <w:t>performing arts</w:t>
            </w:r>
            <w:r w:rsidR="00571C6E">
              <w:rPr>
                <w:lang w:val="en-US"/>
              </w:rPr>
              <w:t xml:space="preserve"> </w:t>
            </w:r>
            <w:r w:rsidRPr="006C5522">
              <w:rPr>
                <w:lang w:val="en-US"/>
              </w:rPr>
              <w:t>/ outdoor arts</w:t>
            </w:r>
          </w:p>
        </w:tc>
        <w:tc>
          <w:tcPr>
            <w:tcW w:w="4537" w:type="dxa"/>
          </w:tcPr>
          <w:p w14:paraId="3E8EAC20" w14:textId="77777777" w:rsidR="00B32B0B" w:rsidRPr="006C5522" w:rsidRDefault="00B32B0B" w:rsidP="00A3679D">
            <w:pPr>
              <w:spacing w:after="120"/>
            </w:pPr>
          </w:p>
        </w:tc>
      </w:tr>
      <w:tr w:rsidR="00902ADE" w:rsidRPr="006C5522" w14:paraId="681E50AD" w14:textId="77777777" w:rsidTr="00A37E2F">
        <w:tc>
          <w:tcPr>
            <w:tcW w:w="4536" w:type="dxa"/>
          </w:tcPr>
          <w:p w14:paraId="604BC67C" w14:textId="6EFDBCCF" w:rsidR="00902ADE" w:rsidRPr="006C5522" w:rsidRDefault="00902ADE" w:rsidP="00A3679D">
            <w:pPr>
              <w:spacing w:after="120"/>
            </w:pPr>
            <w:r w:rsidRPr="006C5522">
              <w:t>Understand</w:t>
            </w:r>
            <w:r w:rsidR="006F0650">
              <w:t>, and demonstrate,</w:t>
            </w:r>
            <w:r w:rsidRPr="006C5522">
              <w:t xml:space="preserve"> how data can be used to drive change and inform decision</w:t>
            </w:r>
          </w:p>
        </w:tc>
        <w:tc>
          <w:tcPr>
            <w:tcW w:w="4537" w:type="dxa"/>
          </w:tcPr>
          <w:p w14:paraId="560A6700" w14:textId="77777777" w:rsidR="00902ADE" w:rsidRPr="006C5522" w:rsidRDefault="00902ADE" w:rsidP="00A3679D">
            <w:pPr>
              <w:spacing w:after="120"/>
            </w:pPr>
          </w:p>
        </w:tc>
      </w:tr>
      <w:tr w:rsidR="00B22377" w:rsidRPr="006C5522" w14:paraId="2611BEA0" w14:textId="77777777" w:rsidTr="00A37E2F">
        <w:trPr>
          <w:trHeight w:val="469"/>
        </w:trPr>
        <w:tc>
          <w:tcPr>
            <w:tcW w:w="4536" w:type="dxa"/>
          </w:tcPr>
          <w:p w14:paraId="5351E67E" w14:textId="33033F4F" w:rsidR="00B22377" w:rsidRPr="006C5522" w:rsidRDefault="00B22377" w:rsidP="00A3679D">
            <w:pPr>
              <w:spacing w:after="120"/>
            </w:pPr>
            <w:r w:rsidRPr="006C5522">
              <w:t xml:space="preserve">A confident </w:t>
            </w:r>
            <w:r>
              <w:t xml:space="preserve">and effective </w:t>
            </w:r>
            <w:r w:rsidRPr="006C5522">
              <w:t>communicator</w:t>
            </w:r>
          </w:p>
        </w:tc>
        <w:tc>
          <w:tcPr>
            <w:tcW w:w="4537" w:type="dxa"/>
            <w:vMerge w:val="restart"/>
          </w:tcPr>
          <w:p w14:paraId="08043FD7" w14:textId="6E2E2886" w:rsidR="00B22377" w:rsidRPr="006C5522" w:rsidRDefault="00B22377" w:rsidP="00A3679D">
            <w:pPr>
              <w:spacing w:after="120"/>
            </w:pPr>
            <w:r w:rsidRPr="006C5522">
              <w:rPr>
                <w:lang w:val="en-US"/>
              </w:rPr>
              <w:t>The ability to communicate effectively in more than one language (in particular Welsh and/or French as well as English)</w:t>
            </w:r>
          </w:p>
        </w:tc>
      </w:tr>
      <w:tr w:rsidR="00B22377" w:rsidRPr="006C5522" w14:paraId="2CC9F6CC" w14:textId="77777777" w:rsidTr="00A37E2F">
        <w:trPr>
          <w:trHeight w:val="469"/>
        </w:trPr>
        <w:tc>
          <w:tcPr>
            <w:tcW w:w="4536" w:type="dxa"/>
          </w:tcPr>
          <w:p w14:paraId="132B0D25" w14:textId="600D0EE6" w:rsidR="00B22377" w:rsidRPr="006C5522" w:rsidRDefault="00B22377" w:rsidP="00A3679D">
            <w:pPr>
              <w:spacing w:after="120"/>
            </w:pPr>
            <w:r w:rsidRPr="006C5522">
              <w:t xml:space="preserve">Strong and adaptive writing skills </w:t>
            </w:r>
          </w:p>
        </w:tc>
        <w:tc>
          <w:tcPr>
            <w:tcW w:w="4537" w:type="dxa"/>
            <w:vMerge/>
          </w:tcPr>
          <w:p w14:paraId="75A3ED0D" w14:textId="7CBAF2E7" w:rsidR="00B22377" w:rsidRPr="006C5522" w:rsidRDefault="00B22377" w:rsidP="00A3679D">
            <w:pPr>
              <w:spacing w:after="120"/>
            </w:pPr>
          </w:p>
        </w:tc>
      </w:tr>
      <w:tr w:rsidR="00DD0586" w:rsidRPr="006C5522" w14:paraId="159FFDE7" w14:textId="77777777" w:rsidTr="00A37E2F">
        <w:tc>
          <w:tcPr>
            <w:tcW w:w="4536" w:type="dxa"/>
          </w:tcPr>
          <w:p w14:paraId="15AE8DA3" w14:textId="2B05868C" w:rsidR="00DD0586" w:rsidRPr="006C5522" w:rsidRDefault="00DD0586" w:rsidP="00A3679D">
            <w:pPr>
              <w:spacing w:after="120"/>
              <w:rPr>
                <w:b/>
                <w:bCs/>
              </w:rPr>
            </w:pPr>
            <w:r w:rsidRPr="006C5522">
              <w:rPr>
                <w:lang w:val="en-US"/>
              </w:rPr>
              <w:t xml:space="preserve">Highly </w:t>
            </w:r>
            <w:proofErr w:type="spellStart"/>
            <w:r w:rsidRPr="006C5522">
              <w:rPr>
                <w:lang w:val="en-US"/>
              </w:rPr>
              <w:t>organised</w:t>
            </w:r>
            <w:proofErr w:type="spellEnd"/>
            <w:r w:rsidRPr="006C5522">
              <w:rPr>
                <w:lang w:val="en-US"/>
              </w:rPr>
              <w:t xml:space="preserve"> and self-motivated, with proven ability to work at speed across a range of different projects simultaneously</w:t>
            </w:r>
          </w:p>
        </w:tc>
        <w:tc>
          <w:tcPr>
            <w:tcW w:w="4537" w:type="dxa"/>
          </w:tcPr>
          <w:p w14:paraId="647C74F6" w14:textId="73A6C629" w:rsidR="00DD0586" w:rsidRPr="006C5522" w:rsidRDefault="00DD0586" w:rsidP="00A3679D">
            <w:pPr>
              <w:spacing w:after="120"/>
              <w:rPr>
                <w:lang w:val="en-US"/>
              </w:rPr>
            </w:pPr>
            <w:r w:rsidRPr="006C5522">
              <w:rPr>
                <w:lang w:val="en-US"/>
              </w:rPr>
              <w:t>Ability to provide accurate and detailed information at short notice</w:t>
            </w:r>
          </w:p>
        </w:tc>
      </w:tr>
      <w:tr w:rsidR="009D73FA" w:rsidRPr="009D73FA" w14:paraId="70C87656" w14:textId="77777777" w:rsidTr="00A37E2F">
        <w:tc>
          <w:tcPr>
            <w:tcW w:w="4536" w:type="dxa"/>
          </w:tcPr>
          <w:p w14:paraId="66A7C51D" w14:textId="03AD4876" w:rsidR="00DD0586" w:rsidRPr="009D73FA" w:rsidRDefault="00DD0586" w:rsidP="00A3679D">
            <w:pPr>
              <w:spacing w:after="120"/>
              <w:rPr>
                <w:b/>
                <w:bCs/>
              </w:rPr>
            </w:pPr>
            <w:r w:rsidRPr="009D73FA">
              <w:rPr>
                <w:lang w:val="en-US"/>
              </w:rPr>
              <w:t>Excellent literacy, numeracy and computer skills</w:t>
            </w:r>
          </w:p>
        </w:tc>
        <w:tc>
          <w:tcPr>
            <w:tcW w:w="4537" w:type="dxa"/>
          </w:tcPr>
          <w:p w14:paraId="4D41CFA9" w14:textId="318A8641" w:rsidR="00DD0586" w:rsidRPr="009D73FA" w:rsidRDefault="00DD0586" w:rsidP="00A3679D">
            <w:pPr>
              <w:spacing w:after="120"/>
            </w:pPr>
          </w:p>
        </w:tc>
      </w:tr>
      <w:tr w:rsidR="00DD0586" w:rsidRPr="006C5522" w14:paraId="06546C14" w14:textId="77777777" w:rsidTr="00A37E2F">
        <w:tc>
          <w:tcPr>
            <w:tcW w:w="4536" w:type="dxa"/>
          </w:tcPr>
          <w:p w14:paraId="0C6167BC" w14:textId="510B6040" w:rsidR="00DD0586" w:rsidRPr="006C5522" w:rsidRDefault="00DD0586" w:rsidP="00A3679D">
            <w:pPr>
              <w:spacing w:after="120"/>
            </w:pPr>
            <w:r w:rsidRPr="006C5522">
              <w:t>Accurate proof-reading skills</w:t>
            </w:r>
          </w:p>
        </w:tc>
        <w:tc>
          <w:tcPr>
            <w:tcW w:w="4537" w:type="dxa"/>
          </w:tcPr>
          <w:p w14:paraId="0FD55617" w14:textId="77777777" w:rsidR="00DD0586" w:rsidRPr="006C5522" w:rsidRDefault="00DD0586" w:rsidP="00A3679D">
            <w:pPr>
              <w:spacing w:after="120"/>
            </w:pPr>
          </w:p>
        </w:tc>
      </w:tr>
      <w:tr w:rsidR="00DD0586" w:rsidRPr="006C5522" w14:paraId="2C47263B" w14:textId="77777777" w:rsidTr="00A37E2F">
        <w:tc>
          <w:tcPr>
            <w:tcW w:w="4536" w:type="dxa"/>
          </w:tcPr>
          <w:p w14:paraId="6AD79895" w14:textId="133789B5" w:rsidR="00DD0586" w:rsidRPr="006C5522" w:rsidRDefault="00DD0586" w:rsidP="00A3679D">
            <w:pPr>
              <w:spacing w:after="120"/>
            </w:pPr>
            <w:r w:rsidRPr="00DD0586">
              <w:t>Proven success in raising funds from and reporting to a broad range of sources including statutory and private trusts and foundations</w:t>
            </w:r>
          </w:p>
        </w:tc>
        <w:tc>
          <w:tcPr>
            <w:tcW w:w="4537" w:type="dxa"/>
          </w:tcPr>
          <w:p w14:paraId="6C058EE0" w14:textId="77777777" w:rsidR="00DD0586" w:rsidRPr="006C5522" w:rsidRDefault="00DD0586" w:rsidP="00A3679D">
            <w:pPr>
              <w:spacing w:after="120"/>
            </w:pPr>
          </w:p>
        </w:tc>
      </w:tr>
      <w:tr w:rsidR="00DD0586" w:rsidRPr="006C5522" w14:paraId="5FD753D4" w14:textId="77777777" w:rsidTr="00A37E2F">
        <w:tc>
          <w:tcPr>
            <w:tcW w:w="4536" w:type="dxa"/>
          </w:tcPr>
          <w:p w14:paraId="79009834" w14:textId="726B1778" w:rsidR="00DD0586" w:rsidRPr="00DD0586" w:rsidRDefault="00DD0586" w:rsidP="00A3679D">
            <w:pPr>
              <w:spacing w:after="120"/>
              <w:rPr>
                <w:b/>
                <w:bCs/>
              </w:rPr>
            </w:pPr>
            <w:r w:rsidRPr="00DD0586">
              <w:rPr>
                <w:lang w:val="en-US"/>
              </w:rPr>
              <w:t>Proven success in cultivating and maintaining relationship with donors, sponsor</w:t>
            </w:r>
            <w:r w:rsidR="00571C6E">
              <w:rPr>
                <w:lang w:val="en-US"/>
              </w:rPr>
              <w:t>s</w:t>
            </w:r>
            <w:r w:rsidRPr="00DD0586">
              <w:rPr>
                <w:lang w:val="en-US"/>
              </w:rPr>
              <w:t xml:space="preserve"> or funders</w:t>
            </w:r>
          </w:p>
        </w:tc>
        <w:tc>
          <w:tcPr>
            <w:tcW w:w="4537" w:type="dxa"/>
          </w:tcPr>
          <w:p w14:paraId="26DBF874" w14:textId="611356B2" w:rsidR="00DD0586" w:rsidRPr="006C5522" w:rsidRDefault="00866CAB" w:rsidP="00A3679D">
            <w:pPr>
              <w:spacing w:after="120"/>
            </w:pPr>
            <w:r>
              <w:t>A</w:t>
            </w:r>
            <w:r w:rsidRPr="006C5522">
              <w:t>bility to build and lead a strong team where each member understands and values their impact and role</w:t>
            </w:r>
          </w:p>
        </w:tc>
      </w:tr>
      <w:tr w:rsidR="009D73FA" w:rsidRPr="009D73FA" w14:paraId="4824950F" w14:textId="77777777" w:rsidTr="00A37E2F">
        <w:trPr>
          <w:trHeight w:val="859"/>
        </w:trPr>
        <w:tc>
          <w:tcPr>
            <w:tcW w:w="4536" w:type="dxa"/>
          </w:tcPr>
          <w:p w14:paraId="6EAC3B49" w14:textId="5EB9BE62" w:rsidR="00DD0586" w:rsidRPr="009D73FA" w:rsidRDefault="00DD0586" w:rsidP="00A3679D">
            <w:pPr>
              <w:spacing w:after="120"/>
              <w:rPr>
                <w:lang w:val="en-US"/>
              </w:rPr>
            </w:pPr>
            <w:r w:rsidRPr="009D73FA">
              <w:rPr>
                <w:lang w:val="en-US"/>
              </w:rPr>
              <w:t>Computer literate and able to learn and use a variety of software packages including database systems</w:t>
            </w:r>
          </w:p>
        </w:tc>
        <w:tc>
          <w:tcPr>
            <w:tcW w:w="4537" w:type="dxa"/>
          </w:tcPr>
          <w:p w14:paraId="11F39194" w14:textId="1C08C750" w:rsidR="00DD0586" w:rsidRPr="009D73FA" w:rsidRDefault="00DD0586" w:rsidP="00A3679D">
            <w:pPr>
              <w:spacing w:after="120"/>
              <w:rPr>
                <w:lang w:val="en-US"/>
              </w:rPr>
            </w:pPr>
            <w:r w:rsidRPr="009D73FA">
              <w:rPr>
                <w:lang w:val="en-US"/>
              </w:rPr>
              <w:t>Have proven experience of using database and CRM software for research</w:t>
            </w:r>
            <w:r w:rsidR="00E7797E">
              <w:rPr>
                <w:lang w:val="en-US"/>
              </w:rPr>
              <w:t>, data, finance</w:t>
            </w:r>
            <w:r w:rsidRPr="009D73FA">
              <w:rPr>
                <w:lang w:val="en-US"/>
              </w:rPr>
              <w:t xml:space="preserve"> and relationship tracking</w:t>
            </w:r>
          </w:p>
        </w:tc>
      </w:tr>
      <w:tr w:rsidR="00DD0586" w:rsidRPr="006C5522" w14:paraId="1D148DA9" w14:textId="77777777" w:rsidTr="00A37E2F">
        <w:tc>
          <w:tcPr>
            <w:tcW w:w="4536" w:type="dxa"/>
          </w:tcPr>
          <w:p w14:paraId="5FC86591" w14:textId="010452BC" w:rsidR="00DD0586" w:rsidRPr="006C5522" w:rsidRDefault="001D224C" w:rsidP="00A3679D">
            <w:pPr>
              <w:spacing w:after="120"/>
              <w:rPr>
                <w:lang w:val="en-US"/>
              </w:rPr>
            </w:pPr>
            <w:r>
              <w:t>Prepared</w:t>
            </w:r>
            <w:r w:rsidR="00DD0586" w:rsidRPr="006C5522">
              <w:rPr>
                <w:lang w:val="en-US"/>
              </w:rPr>
              <w:t xml:space="preserve"> to be available for </w:t>
            </w:r>
            <w:r w:rsidR="00571C6E">
              <w:rPr>
                <w:lang w:val="en-US"/>
              </w:rPr>
              <w:t xml:space="preserve">occasional </w:t>
            </w:r>
            <w:r w:rsidR="00DD0586" w:rsidRPr="006C5522">
              <w:rPr>
                <w:lang w:val="en-US"/>
              </w:rPr>
              <w:t xml:space="preserve">evening and weekend working when necessary </w:t>
            </w:r>
          </w:p>
        </w:tc>
        <w:tc>
          <w:tcPr>
            <w:tcW w:w="4537" w:type="dxa"/>
          </w:tcPr>
          <w:p w14:paraId="25ED564D" w14:textId="77777777" w:rsidR="00DD0586" w:rsidRPr="006C5522" w:rsidRDefault="00DD0586" w:rsidP="00A3679D">
            <w:pPr>
              <w:spacing w:after="120"/>
              <w:rPr>
                <w:lang w:val="en-US"/>
              </w:rPr>
            </w:pPr>
          </w:p>
        </w:tc>
      </w:tr>
    </w:tbl>
    <w:p w14:paraId="313973AD" w14:textId="77777777" w:rsidR="000A1E35" w:rsidRDefault="000A1E35" w:rsidP="000A1E35"/>
    <w:p w14:paraId="1475C3B4" w14:textId="77777777" w:rsidR="000A1E35" w:rsidRDefault="000A1E35" w:rsidP="000A1E35"/>
    <w:p w14:paraId="4291EC02" w14:textId="04177F28" w:rsidR="00C12041" w:rsidRPr="00D76BFF" w:rsidRDefault="00E1208A" w:rsidP="00D217CA">
      <w:pPr>
        <w:pStyle w:val="Heading1"/>
      </w:pPr>
      <w:r>
        <w:lastRenderedPageBreak/>
        <w:t>Role Overview</w:t>
      </w:r>
    </w:p>
    <w:p w14:paraId="3C2C1CC1" w14:textId="77777777" w:rsidR="00DF47D7" w:rsidRDefault="00BE62B3" w:rsidP="00D217CA">
      <w:pPr>
        <w:pStyle w:val="NormalWeb"/>
      </w:pPr>
      <w:r w:rsidRPr="00571C6E">
        <w:t xml:space="preserve">This is a full-time </w:t>
      </w:r>
      <w:r w:rsidR="00E1208A">
        <w:t xml:space="preserve">and permanent </w:t>
      </w:r>
      <w:r w:rsidRPr="00571C6E">
        <w:t>jo</w:t>
      </w:r>
      <w:r w:rsidR="00E1208A">
        <w:t>b role</w:t>
      </w:r>
      <w:r w:rsidR="00DF47D7">
        <w:t>,</w:t>
      </w:r>
      <w:r w:rsidR="00E1208A">
        <w:t xml:space="preserve"> </w:t>
      </w:r>
      <w:r w:rsidR="00C02B73" w:rsidRPr="00571C6E">
        <w:t xml:space="preserve">following the successful completion of a </w:t>
      </w:r>
      <w:r w:rsidR="00571C6E">
        <w:t>three</w:t>
      </w:r>
      <w:r w:rsidR="00E1208A">
        <w:t>-</w:t>
      </w:r>
      <w:r w:rsidR="00C02B73" w:rsidRPr="00571C6E">
        <w:t>month probation period.</w:t>
      </w:r>
      <w:r w:rsidR="00E1208A">
        <w:t xml:space="preserve"> The post holder will be employed on a PAYE basis and based in the company’s main Cardiff office. </w:t>
      </w:r>
    </w:p>
    <w:p w14:paraId="2E4B2A18" w14:textId="366D9A73" w:rsidR="00DF47D7" w:rsidRPr="00902ADE" w:rsidRDefault="00DF47D7" w:rsidP="00DF47D7">
      <w:pPr>
        <w:pStyle w:val="NormalWeb"/>
        <w:spacing w:before="120"/>
      </w:pPr>
      <w:r>
        <w:t xml:space="preserve">We can </w:t>
      </w:r>
      <w:r w:rsidR="000A1E35">
        <w:t>consider</w:t>
      </w:r>
      <w:r>
        <w:t xml:space="preserve"> a hybrid working pattern combining home working with office</w:t>
      </w:r>
      <w:r w:rsidR="00813A7E">
        <w:t>-</w:t>
      </w:r>
      <w:r>
        <w:t>based periods of time to ensure a good work/life balance.</w:t>
      </w:r>
    </w:p>
    <w:p w14:paraId="6187DCB0" w14:textId="77777777" w:rsidR="00DF47D7" w:rsidRDefault="00DF47D7" w:rsidP="00D217CA">
      <w:pPr>
        <w:pStyle w:val="NormalWeb"/>
      </w:pPr>
    </w:p>
    <w:p w14:paraId="1F75FDE8" w14:textId="0E384E38" w:rsidR="00E1208A" w:rsidRDefault="00E1208A" w:rsidP="00D217CA">
      <w:pPr>
        <w:pStyle w:val="NormalWeb"/>
      </w:pPr>
      <w:r>
        <w:t>NoFit State is a Living Wage employer and complies with employment legislation</w:t>
      </w:r>
      <w:r w:rsidR="00790D96">
        <w:t xml:space="preserve"> and statutory requirements</w:t>
      </w:r>
      <w:r>
        <w:t xml:space="preserve"> as a minimum standard from which to build.</w:t>
      </w:r>
    </w:p>
    <w:p w14:paraId="133EFB81" w14:textId="32D25286" w:rsidR="00BE62B3" w:rsidRDefault="00BE62B3" w:rsidP="00D217CA">
      <w:pPr>
        <w:pStyle w:val="NormalWeb"/>
      </w:pPr>
    </w:p>
    <w:p w14:paraId="080F7E80" w14:textId="77777777" w:rsidR="00E1208A" w:rsidRPr="00D76BFF" w:rsidRDefault="00E1208A" w:rsidP="00E1208A">
      <w:pPr>
        <w:pStyle w:val="Heading1"/>
      </w:pPr>
      <w:r w:rsidRPr="00D76BFF">
        <w:t>Recruitment Process</w:t>
      </w:r>
    </w:p>
    <w:p w14:paraId="49B4B85E" w14:textId="79C6D693" w:rsidR="00D76BFF" w:rsidRPr="00D76BFF" w:rsidRDefault="00D76BFF" w:rsidP="00D217CA">
      <w:pPr>
        <w:pStyle w:val="Heading2"/>
      </w:pPr>
      <w:r w:rsidRPr="00D76BFF">
        <w:t>Key dates</w:t>
      </w:r>
    </w:p>
    <w:p w14:paraId="463660EC" w14:textId="023BCC0C" w:rsidR="00C02B73" w:rsidRDefault="00BE62B3" w:rsidP="003127B6">
      <w:pPr>
        <w:tabs>
          <w:tab w:val="left" w:pos="3261"/>
        </w:tabs>
        <w:spacing w:after="120"/>
        <w:rPr>
          <w:rFonts w:eastAsiaTheme="minorHAnsi"/>
          <w:lang w:val="en-US"/>
        </w:rPr>
      </w:pPr>
      <w:r w:rsidRPr="00902ADE">
        <w:t>Cl</w:t>
      </w:r>
      <w:r w:rsidR="00FE45FD" w:rsidRPr="00902ADE">
        <w:t>osing date for applications:</w:t>
      </w:r>
      <w:r w:rsidR="00FE45FD" w:rsidRPr="00902ADE">
        <w:tab/>
      </w:r>
      <w:r w:rsidR="00BE2679">
        <w:t>3pm, Monday 24 November 202</w:t>
      </w:r>
      <w:r w:rsidR="00931D48">
        <w:t>5</w:t>
      </w:r>
    </w:p>
    <w:p w14:paraId="1BB9A7B9" w14:textId="31954EC8" w:rsidR="00BE62B3" w:rsidRDefault="00BE62B3" w:rsidP="003127B6">
      <w:pPr>
        <w:tabs>
          <w:tab w:val="left" w:pos="3261"/>
        </w:tabs>
        <w:spacing w:after="120"/>
      </w:pPr>
      <w:r w:rsidRPr="00902ADE">
        <w:t xml:space="preserve">Interviews: </w:t>
      </w:r>
      <w:r w:rsidR="00115E9E" w:rsidRPr="00902ADE">
        <w:tab/>
      </w:r>
      <w:r w:rsidR="006C5522">
        <w:t>W</w:t>
      </w:r>
      <w:r w:rsidR="00C02B73">
        <w:t>eek commencing</w:t>
      </w:r>
      <w:r w:rsidR="00BE2679">
        <w:t xml:space="preserve"> 1 December and 8 December</w:t>
      </w:r>
    </w:p>
    <w:p w14:paraId="3C6423F9" w14:textId="2E710FE8" w:rsidR="00BE62B3" w:rsidRPr="00902ADE" w:rsidRDefault="00BE62B3" w:rsidP="003127B6">
      <w:pPr>
        <w:tabs>
          <w:tab w:val="left" w:pos="3261"/>
        </w:tabs>
        <w:spacing w:after="120"/>
      </w:pPr>
      <w:r w:rsidRPr="00902ADE">
        <w:t>Indicative start date:</w:t>
      </w:r>
      <w:r w:rsidRPr="00902ADE">
        <w:tab/>
      </w:r>
      <w:r w:rsidR="00BE2679">
        <w:t>As soon as possible</w:t>
      </w:r>
    </w:p>
    <w:p w14:paraId="68C4D109" w14:textId="427C0582" w:rsidR="00BE62B3" w:rsidRPr="00BE2679" w:rsidRDefault="00BE62B3" w:rsidP="003127B6">
      <w:pPr>
        <w:tabs>
          <w:tab w:val="left" w:pos="3261"/>
        </w:tabs>
        <w:spacing w:after="120"/>
        <w:ind w:left="3600" w:hanging="3600"/>
        <w:rPr>
          <w:sz w:val="23"/>
          <w:szCs w:val="23"/>
        </w:rPr>
      </w:pPr>
      <w:r w:rsidRPr="0073299A">
        <w:t>Starting salary:</w:t>
      </w:r>
      <w:r w:rsidR="00FE45FD" w:rsidRPr="0073299A">
        <w:tab/>
      </w:r>
      <w:r w:rsidR="00571C6E" w:rsidRPr="0073299A">
        <w:t>£30</w:t>
      </w:r>
      <w:r w:rsidR="00FC52CC" w:rsidRPr="0073299A">
        <w:t>,000</w:t>
      </w:r>
      <w:r w:rsidR="00BE2679">
        <w:t>-</w:t>
      </w:r>
      <w:r w:rsidR="0073299A" w:rsidRPr="0073299A">
        <w:t>£</w:t>
      </w:r>
      <w:r w:rsidR="00BE2679">
        <w:t>37,500</w:t>
      </w:r>
      <w:r w:rsidR="00571C6E" w:rsidRPr="0073299A">
        <w:t xml:space="preserve"> </w:t>
      </w:r>
      <w:r w:rsidRPr="0073299A">
        <w:t>per annum,</w:t>
      </w:r>
      <w:r w:rsidRPr="00BE2679">
        <w:rPr>
          <w:sz w:val="23"/>
          <w:szCs w:val="23"/>
        </w:rPr>
        <w:t xml:space="preserve"> depending on experience</w:t>
      </w:r>
    </w:p>
    <w:p w14:paraId="7B2AAE9B" w14:textId="3147A3FD" w:rsidR="00930E9C" w:rsidRDefault="00BE62B3" w:rsidP="003A3383">
      <w:pPr>
        <w:spacing w:before="120"/>
        <w:rPr>
          <w:noProof/>
          <w:shd w:val="clear" w:color="auto" w:fill="FFFFFF"/>
        </w:rPr>
      </w:pPr>
      <w:r w:rsidRPr="00902ADE">
        <w:t>NoFit State is an Equal Opportunities employer and welcomes applications from all sections of the community.</w:t>
      </w:r>
      <w:r w:rsidR="00571C6E">
        <w:t xml:space="preserve"> </w:t>
      </w:r>
      <w:r w:rsidR="00930E9C" w:rsidRPr="00A14ED9">
        <w:rPr>
          <w:noProof/>
          <w:shd w:val="clear" w:color="auto" w:fill="FFFFFF"/>
        </w:rPr>
        <w:t xml:space="preserve">Disabled, D/deaf and/or neurodiverse people, those from Black, Asian and Ethnically Diverse backgrounds and people under 30 are currently under-represented in our team so we particularly encourage applications from people in these groups. </w:t>
      </w:r>
    </w:p>
    <w:p w14:paraId="2F79705D" w14:textId="77777777" w:rsidR="00930E9C" w:rsidRDefault="00930E9C" w:rsidP="00930E9C">
      <w:pPr>
        <w:rPr>
          <w:noProof/>
          <w:shd w:val="clear" w:color="auto" w:fill="FFFFFF"/>
        </w:rPr>
      </w:pPr>
    </w:p>
    <w:p w14:paraId="60D86398" w14:textId="51A7CFD8" w:rsidR="00930E9C" w:rsidRDefault="00930E9C" w:rsidP="00930E9C">
      <w:pPr>
        <w:rPr>
          <w:noProof/>
          <w:shd w:val="clear" w:color="auto" w:fill="FFFFFF"/>
        </w:rPr>
      </w:pPr>
      <w:r w:rsidRPr="001E65BD">
        <w:rPr>
          <w:noProof/>
          <w:shd w:val="clear" w:color="auto" w:fill="FFFFFF"/>
        </w:rPr>
        <w:t>Please let us know if you need us to make any adjustments during the application or recruitment process and we’ll be happy to support you.</w:t>
      </w:r>
      <w:r>
        <w:rPr>
          <w:noProof/>
          <w:shd w:val="clear" w:color="auto" w:fill="FFFFFF"/>
        </w:rPr>
        <w:t xml:space="preserve"> </w:t>
      </w:r>
      <w:r w:rsidRPr="001E65BD">
        <w:rPr>
          <w:noProof/>
          <w:shd w:val="clear" w:color="auto" w:fill="FFFFFF"/>
        </w:rPr>
        <w:t xml:space="preserve">You can contact Lizzy at lizzy@nofitstate.org or call </w:t>
      </w:r>
      <w:r>
        <w:rPr>
          <w:noProof/>
          <w:shd w:val="clear" w:color="auto" w:fill="FFFFFF"/>
        </w:rPr>
        <w:t>02921 321 026.</w:t>
      </w:r>
    </w:p>
    <w:p w14:paraId="27FD0616" w14:textId="691057FA" w:rsidR="00BE62B3" w:rsidRDefault="00BE62B3" w:rsidP="00D217CA"/>
    <w:p w14:paraId="330BFED8" w14:textId="02C5CEE6" w:rsidR="00D76BFF" w:rsidRPr="00D76BFF" w:rsidRDefault="00D76BFF" w:rsidP="00D217CA">
      <w:pPr>
        <w:pStyle w:val="Heading2"/>
      </w:pPr>
      <w:r w:rsidRPr="00D76BFF">
        <w:t>How to apply</w:t>
      </w:r>
    </w:p>
    <w:p w14:paraId="2D8F7E36" w14:textId="3FDC4117" w:rsidR="00C02B73" w:rsidRDefault="00BE62B3" w:rsidP="00D217CA">
      <w:r w:rsidRPr="00902ADE">
        <w:t>If you wish to apply for this post, please complete the Application Form, Equal Opportunities Monitoring Form and send together with a covering letter and a copy of your CV to:</w:t>
      </w:r>
    </w:p>
    <w:p w14:paraId="50A1D8BB" w14:textId="5DE76814" w:rsidR="00BE62B3" w:rsidRPr="00902ADE" w:rsidRDefault="00EA7CAB" w:rsidP="003209F1">
      <w:pPr>
        <w:spacing w:before="120"/>
      </w:pPr>
      <w:r w:rsidRPr="00D76BFF">
        <w:rPr>
          <w:bCs/>
        </w:rPr>
        <w:t>jobs@nofitstate.org</w:t>
      </w:r>
      <w:r w:rsidR="00BE62B3" w:rsidRPr="00D76BFF">
        <w:rPr>
          <w:bCs/>
        </w:rPr>
        <w:t xml:space="preserve"> </w:t>
      </w:r>
      <w:r w:rsidR="003209F1">
        <w:rPr>
          <w:bCs/>
        </w:rPr>
        <w:tab/>
      </w:r>
      <w:r w:rsidRPr="00D76BFF">
        <w:rPr>
          <w:bCs/>
        </w:rPr>
        <w:tab/>
      </w:r>
      <w:r w:rsidR="00BE62B3" w:rsidRPr="00902ADE">
        <w:t xml:space="preserve">or </w:t>
      </w:r>
      <w:r w:rsidRPr="00902ADE">
        <w:tab/>
      </w:r>
      <w:r w:rsidR="00BE62B3" w:rsidRPr="00902ADE">
        <w:t>Development</w:t>
      </w:r>
      <w:r w:rsidR="00C02B73">
        <w:t xml:space="preserve"> Manager</w:t>
      </w:r>
      <w:r w:rsidR="00BE62B3" w:rsidRPr="00902ADE">
        <w:t xml:space="preserve"> Application</w:t>
      </w:r>
    </w:p>
    <w:p w14:paraId="7BE7ACC6" w14:textId="6E049FA6" w:rsidR="000C71A7" w:rsidRPr="00902ADE" w:rsidRDefault="00BE62B3" w:rsidP="003209F1">
      <w:pPr>
        <w:ind w:left="2880" w:firstLine="720"/>
      </w:pPr>
      <w:r w:rsidRPr="00902ADE">
        <w:t>NoFit State Circus</w:t>
      </w:r>
      <w:r w:rsidR="003A3383">
        <w:t xml:space="preserve">, </w:t>
      </w:r>
      <w:r w:rsidRPr="00902ADE">
        <w:t>Four Elms Road</w:t>
      </w:r>
    </w:p>
    <w:p w14:paraId="01DC1E8C" w14:textId="6ED53269" w:rsidR="00BE62B3" w:rsidRDefault="00BE62B3" w:rsidP="003209F1">
      <w:pPr>
        <w:ind w:left="2880" w:firstLine="720"/>
      </w:pPr>
      <w:r w:rsidRPr="00902ADE">
        <w:t>Cardiff  CF24 1LE</w:t>
      </w:r>
    </w:p>
    <w:p w14:paraId="4D7D1770" w14:textId="3A8D73C5" w:rsidR="00274166" w:rsidRPr="00902ADE" w:rsidRDefault="001D224C" w:rsidP="003A3383">
      <w:pPr>
        <w:spacing w:before="120" w:after="120"/>
        <w:rPr>
          <w:lang w:val="en-US"/>
        </w:rPr>
      </w:pPr>
      <w:r w:rsidRPr="008D3476">
        <w:t>Applicants must be eligible to work in the UK.</w:t>
      </w:r>
    </w:p>
    <w:sectPr w:rsidR="00274166" w:rsidRPr="00902ADE" w:rsidSect="00BE2679">
      <w:headerReference w:type="default" r:id="rId10"/>
      <w:footerReference w:type="default" r:id="rId11"/>
      <w:pgSz w:w="11900" w:h="16840"/>
      <w:pgMar w:top="2106" w:right="1410" w:bottom="1440" w:left="1418" w:header="705" w:footer="2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FC56A" w14:textId="77777777" w:rsidR="006068F3" w:rsidRDefault="006068F3" w:rsidP="00D217CA">
      <w:r>
        <w:separator/>
      </w:r>
    </w:p>
  </w:endnote>
  <w:endnote w:type="continuationSeparator" w:id="0">
    <w:p w14:paraId="7E2E9F7A" w14:textId="77777777" w:rsidR="006068F3" w:rsidRDefault="006068F3" w:rsidP="00D21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BE69" w14:textId="77777777" w:rsidR="00505B8C" w:rsidRPr="00D217CA" w:rsidRDefault="00505B8C" w:rsidP="00736F82">
    <w:pPr>
      <w:pStyle w:val="BasicParagraph"/>
      <w:rPr>
        <w:rFonts w:ascii="Arial" w:hAnsi="Arial" w:cs="Arial"/>
        <w:sz w:val="16"/>
        <w:szCs w:val="16"/>
      </w:rPr>
    </w:pPr>
    <w:r w:rsidRPr="00D217CA">
      <w:rPr>
        <w:rFonts w:ascii="Arial" w:hAnsi="Arial" w:cs="Arial"/>
        <w:sz w:val="16"/>
        <w:szCs w:val="16"/>
      </w:rPr>
      <w:t>NoFit State, Four Elms, Four Elms Road. Cardiff. CF24 1LE Wales</w:t>
    </w:r>
  </w:p>
  <w:p w14:paraId="7A44BA80" w14:textId="0CDECB54" w:rsidR="00505B8C" w:rsidRDefault="00505B8C" w:rsidP="00736F82">
    <w:pPr>
      <w:pStyle w:val="BasicParagraph"/>
      <w:rPr>
        <w:rFonts w:ascii="Arial" w:hAnsi="Arial" w:cs="Arial"/>
        <w:sz w:val="16"/>
        <w:szCs w:val="16"/>
      </w:rPr>
    </w:pPr>
    <w:r w:rsidRPr="00D217CA">
      <w:rPr>
        <w:rFonts w:ascii="Arial" w:hAnsi="Arial" w:cs="Arial"/>
        <w:sz w:val="16"/>
        <w:szCs w:val="16"/>
      </w:rPr>
      <w:t>+44 (0)2920 221330</w:t>
    </w:r>
  </w:p>
  <w:p w14:paraId="453B2FEA" w14:textId="09E621AB" w:rsidR="00505B8C" w:rsidRPr="00D217CA" w:rsidRDefault="00505B8C" w:rsidP="00736F82">
    <w:pPr>
      <w:pStyle w:val="BasicParagraph"/>
      <w:tabs>
        <w:tab w:val="left" w:pos="142"/>
        <w:tab w:val="center" w:pos="4253"/>
        <w:tab w:val="decimal" w:pos="8505"/>
      </w:tabs>
      <w:spacing w:before="120" w:after="120"/>
      <w:jc w:val="right"/>
      <w:rPr>
        <w:rFonts w:ascii="Arial" w:hAnsi="Arial" w:cs="Arial"/>
        <w:sz w:val="16"/>
        <w:szCs w:val="16"/>
      </w:rPr>
    </w:pPr>
    <w:r w:rsidRPr="00D217CA">
      <w:rPr>
        <w:rFonts w:ascii="Arial" w:hAnsi="Arial" w:cs="Arial"/>
        <w:sz w:val="16"/>
        <w:szCs w:val="16"/>
      </w:rPr>
      <w:t xml:space="preserve">Development </w:t>
    </w:r>
    <w:r w:rsidR="00D217CA" w:rsidRPr="00D217CA">
      <w:rPr>
        <w:rFonts w:ascii="Arial" w:hAnsi="Arial" w:cs="Arial"/>
        <w:sz w:val="16"/>
        <w:szCs w:val="16"/>
      </w:rPr>
      <w:t>Manager</w:t>
    </w:r>
    <w:r w:rsidR="001040FE">
      <w:rPr>
        <w:rFonts w:ascii="Arial" w:hAnsi="Arial" w:cs="Arial"/>
        <w:sz w:val="16"/>
        <w:szCs w:val="16"/>
      </w:rPr>
      <w:t xml:space="preserve">  DM</w:t>
    </w:r>
    <w:r w:rsidR="005420AB">
      <w:rPr>
        <w:rFonts w:ascii="Arial" w:hAnsi="Arial" w:cs="Arial"/>
        <w:sz w:val="16"/>
        <w:szCs w:val="16"/>
      </w:rPr>
      <w:t>1025</w:t>
    </w:r>
    <w:r w:rsidR="00D217CA">
      <w:rPr>
        <w:rFonts w:ascii="Arial" w:hAnsi="Arial" w:cs="Arial"/>
        <w:sz w:val="16"/>
        <w:szCs w:val="16"/>
      </w:rPr>
      <w:tab/>
    </w:r>
    <w:r w:rsidRPr="00D217CA">
      <w:rPr>
        <w:rFonts w:ascii="Arial" w:hAnsi="Arial" w:cs="Arial"/>
        <w:sz w:val="16"/>
        <w:szCs w:val="16"/>
      </w:rPr>
      <w:t xml:space="preserve">Page </w:t>
    </w:r>
    <w:r w:rsidRPr="00D217CA">
      <w:rPr>
        <w:rFonts w:ascii="Arial" w:hAnsi="Arial" w:cs="Arial"/>
        <w:sz w:val="16"/>
        <w:szCs w:val="16"/>
      </w:rPr>
      <w:fldChar w:fldCharType="begin"/>
    </w:r>
    <w:r w:rsidRPr="00D217CA">
      <w:rPr>
        <w:rFonts w:ascii="Arial" w:hAnsi="Arial" w:cs="Arial"/>
        <w:sz w:val="16"/>
        <w:szCs w:val="16"/>
      </w:rPr>
      <w:instrText xml:space="preserve"> PAGE   \* MERGEFORMAT </w:instrText>
    </w:r>
    <w:r w:rsidRPr="00D217CA">
      <w:rPr>
        <w:rFonts w:ascii="Arial" w:hAnsi="Arial" w:cs="Arial"/>
        <w:sz w:val="16"/>
        <w:szCs w:val="16"/>
      </w:rPr>
      <w:fldChar w:fldCharType="separate"/>
    </w:r>
    <w:r w:rsidRPr="00D217CA">
      <w:rPr>
        <w:rFonts w:ascii="Arial" w:hAnsi="Arial" w:cs="Arial"/>
        <w:noProof/>
        <w:sz w:val="16"/>
        <w:szCs w:val="16"/>
      </w:rPr>
      <w:t>4</w:t>
    </w:r>
    <w:r w:rsidRPr="00D217CA">
      <w:rPr>
        <w:rFonts w:ascii="Arial" w:hAnsi="Arial" w:cs="Arial"/>
        <w:sz w:val="16"/>
        <w:szCs w:val="16"/>
      </w:rPr>
      <w:fldChar w:fldCharType="end"/>
    </w:r>
    <w:r w:rsidRPr="00D217CA">
      <w:rPr>
        <w:rFonts w:ascii="Arial" w:hAnsi="Arial" w:cs="Arial"/>
        <w:sz w:val="16"/>
        <w:szCs w:val="16"/>
      </w:rPr>
      <w:t xml:space="preserve"> of </w:t>
    </w:r>
    <w:r w:rsidRPr="00D217CA">
      <w:rPr>
        <w:rFonts w:ascii="Arial" w:hAnsi="Arial" w:cs="Arial"/>
        <w:sz w:val="16"/>
        <w:szCs w:val="16"/>
      </w:rPr>
      <w:fldChar w:fldCharType="begin"/>
    </w:r>
    <w:r w:rsidRPr="00D217CA">
      <w:rPr>
        <w:rFonts w:ascii="Arial" w:hAnsi="Arial" w:cs="Arial"/>
        <w:sz w:val="16"/>
        <w:szCs w:val="16"/>
      </w:rPr>
      <w:instrText xml:space="preserve"> NUMPAGES   \* MERGEFORMAT </w:instrText>
    </w:r>
    <w:r w:rsidRPr="00D217CA">
      <w:rPr>
        <w:rFonts w:ascii="Arial" w:hAnsi="Arial" w:cs="Arial"/>
        <w:sz w:val="16"/>
        <w:szCs w:val="16"/>
      </w:rPr>
      <w:fldChar w:fldCharType="separate"/>
    </w:r>
    <w:r w:rsidRPr="00D217CA">
      <w:rPr>
        <w:rFonts w:ascii="Arial" w:hAnsi="Arial" w:cs="Arial"/>
        <w:noProof/>
        <w:sz w:val="16"/>
        <w:szCs w:val="16"/>
      </w:rPr>
      <w:t>4</w:t>
    </w:r>
    <w:r w:rsidRPr="00D217CA">
      <w:rPr>
        <w:rFonts w:ascii="Arial" w:hAnsi="Arial" w:cs="Arial"/>
        <w:sz w:val="16"/>
        <w:szCs w:val="16"/>
      </w:rPr>
      <w:fldChar w:fldCharType="end"/>
    </w:r>
    <w:r w:rsidRPr="00D217CA">
      <w:rPr>
        <w:rFonts w:ascii="Arial" w:hAnsi="Arial" w:cs="Arial"/>
        <w:sz w:val="16"/>
        <w:szCs w:val="16"/>
      </w:rPr>
      <w:tab/>
      <w:t>www.nofitstate.org</w:t>
    </w:r>
  </w:p>
  <w:p w14:paraId="3731575B" w14:textId="77777777" w:rsidR="00505B8C" w:rsidRPr="00D217CA" w:rsidRDefault="00505B8C" w:rsidP="00736F82">
    <w:pPr>
      <w:rPr>
        <w:sz w:val="16"/>
        <w:szCs w:val="16"/>
      </w:rPr>
    </w:pPr>
    <w:r w:rsidRPr="00D217CA">
      <w:rPr>
        <w:sz w:val="16"/>
        <w:szCs w:val="16"/>
      </w:rPr>
      <w:t>NoFit State Community Circus: Registered Charity Number 1102850 / Registered Company Number 3180348</w:t>
    </w:r>
  </w:p>
  <w:p w14:paraId="0F7823A4" w14:textId="5B602621" w:rsidR="00D500D7" w:rsidRPr="00D217CA" w:rsidRDefault="00505B8C" w:rsidP="00736F82">
    <w:pPr>
      <w:rPr>
        <w:sz w:val="16"/>
        <w:szCs w:val="16"/>
      </w:rPr>
    </w:pPr>
    <w:r w:rsidRPr="00D217CA">
      <w:rPr>
        <w:sz w:val="16"/>
        <w:szCs w:val="16"/>
      </w:rPr>
      <w:t>NoFit State Circus Trading: Registered Company Number 06072806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9DF0E" w14:textId="77777777" w:rsidR="006068F3" w:rsidRDefault="006068F3" w:rsidP="00D217CA">
      <w:r>
        <w:separator/>
      </w:r>
    </w:p>
  </w:footnote>
  <w:footnote w:type="continuationSeparator" w:id="0">
    <w:p w14:paraId="2BCD5CEC" w14:textId="77777777" w:rsidR="006068F3" w:rsidRDefault="006068F3" w:rsidP="00D21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8308A" w14:textId="7986F981" w:rsidR="005A1462" w:rsidRDefault="00D76BFF" w:rsidP="00B22377">
    <w:pPr>
      <w:pStyle w:val="Header"/>
      <w:jc w:val="right"/>
    </w:pPr>
    <w:r>
      <w:rPr>
        <w:noProof/>
      </w:rPr>
      <w:drawing>
        <wp:anchor distT="0" distB="0" distL="114300" distR="114300" simplePos="0" relativeHeight="251658240" behindDoc="0" locked="0" layoutInCell="1" allowOverlap="1" wp14:anchorId="60888572" wp14:editId="356673EB">
          <wp:simplePos x="0" y="0"/>
          <wp:positionH relativeFrom="column">
            <wp:posOffset>3970020</wp:posOffset>
          </wp:positionH>
          <wp:positionV relativeFrom="paragraph">
            <wp:posOffset>-59055</wp:posOffset>
          </wp:positionV>
          <wp:extent cx="2069465" cy="773430"/>
          <wp:effectExtent l="0" t="0" r="6985" b="7620"/>
          <wp:wrapSquare wrapText="bothSides"/>
          <wp:docPr id="689762995" name="Picture 68976299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logo&#10;&#10;Description automatically generated"/>
                  <pic:cNvPicPr/>
                </pic:nvPicPr>
                <pic:blipFill>
                  <a:blip r:embed="rId1"/>
                  <a:stretch>
                    <a:fillRect/>
                  </a:stretch>
                </pic:blipFill>
                <pic:spPr>
                  <a:xfrm>
                    <a:off x="0" y="0"/>
                    <a:ext cx="2069465" cy="7734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59FB"/>
    <w:multiLevelType w:val="hybridMultilevel"/>
    <w:tmpl w:val="68526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65C11"/>
    <w:multiLevelType w:val="hybridMultilevel"/>
    <w:tmpl w:val="67187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36B84"/>
    <w:multiLevelType w:val="hybridMultilevel"/>
    <w:tmpl w:val="E1B0A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76247"/>
    <w:multiLevelType w:val="hybridMultilevel"/>
    <w:tmpl w:val="CB8C3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22E4C"/>
    <w:multiLevelType w:val="hybridMultilevel"/>
    <w:tmpl w:val="A87A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F3C0D"/>
    <w:multiLevelType w:val="hybridMultilevel"/>
    <w:tmpl w:val="19A2B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887810"/>
    <w:multiLevelType w:val="hybridMultilevel"/>
    <w:tmpl w:val="B616F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A2EB4"/>
    <w:multiLevelType w:val="hybridMultilevel"/>
    <w:tmpl w:val="B97EC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9B6181"/>
    <w:multiLevelType w:val="hybridMultilevel"/>
    <w:tmpl w:val="98F44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C5795"/>
    <w:multiLevelType w:val="hybridMultilevel"/>
    <w:tmpl w:val="5C689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9D4695"/>
    <w:multiLevelType w:val="hybridMultilevel"/>
    <w:tmpl w:val="28F6E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415E3A"/>
    <w:multiLevelType w:val="hybridMultilevel"/>
    <w:tmpl w:val="180A8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536EEE"/>
    <w:multiLevelType w:val="hybridMultilevel"/>
    <w:tmpl w:val="E58A6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544C0E"/>
    <w:multiLevelType w:val="hybridMultilevel"/>
    <w:tmpl w:val="F278A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302DCF"/>
    <w:multiLevelType w:val="hybridMultilevel"/>
    <w:tmpl w:val="4056B8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A43776E"/>
    <w:multiLevelType w:val="hybridMultilevel"/>
    <w:tmpl w:val="08E4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2415C8"/>
    <w:multiLevelType w:val="hybridMultilevel"/>
    <w:tmpl w:val="CB8C3F88"/>
    <w:lvl w:ilvl="0" w:tplc="04090001">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EA506A"/>
    <w:multiLevelType w:val="hybridMultilevel"/>
    <w:tmpl w:val="888AA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D724C4"/>
    <w:multiLevelType w:val="hybridMultilevel"/>
    <w:tmpl w:val="674C6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8A044E"/>
    <w:multiLevelType w:val="hybridMultilevel"/>
    <w:tmpl w:val="C48E21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1B25F2"/>
    <w:multiLevelType w:val="hybridMultilevel"/>
    <w:tmpl w:val="10086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810956">
    <w:abstractNumId w:val="11"/>
  </w:num>
  <w:num w:numId="2" w16cid:durableId="926117401">
    <w:abstractNumId w:val="3"/>
  </w:num>
  <w:num w:numId="3" w16cid:durableId="755789082">
    <w:abstractNumId w:val="16"/>
  </w:num>
  <w:num w:numId="4" w16cid:durableId="58211241">
    <w:abstractNumId w:val="15"/>
  </w:num>
  <w:num w:numId="5" w16cid:durableId="850607726">
    <w:abstractNumId w:val="18"/>
  </w:num>
  <w:num w:numId="6" w16cid:durableId="254897948">
    <w:abstractNumId w:val="9"/>
  </w:num>
  <w:num w:numId="7" w16cid:durableId="2137990063">
    <w:abstractNumId w:val="20"/>
  </w:num>
  <w:num w:numId="8" w16cid:durableId="1449742532">
    <w:abstractNumId w:val="2"/>
  </w:num>
  <w:num w:numId="9" w16cid:durableId="594438881">
    <w:abstractNumId w:val="0"/>
  </w:num>
  <w:num w:numId="10" w16cid:durableId="468478278">
    <w:abstractNumId w:val="12"/>
  </w:num>
  <w:num w:numId="11" w16cid:durableId="1366523603">
    <w:abstractNumId w:val="13"/>
  </w:num>
  <w:num w:numId="12" w16cid:durableId="300621774">
    <w:abstractNumId w:val="10"/>
  </w:num>
  <w:num w:numId="13" w16cid:durableId="2026008859">
    <w:abstractNumId w:val="6"/>
  </w:num>
  <w:num w:numId="14" w16cid:durableId="1704600204">
    <w:abstractNumId w:val="1"/>
  </w:num>
  <w:num w:numId="15" w16cid:durableId="1600792469">
    <w:abstractNumId w:val="8"/>
  </w:num>
  <w:num w:numId="16" w16cid:durableId="1938252784">
    <w:abstractNumId w:val="4"/>
  </w:num>
  <w:num w:numId="17" w16cid:durableId="269826230">
    <w:abstractNumId w:val="19"/>
  </w:num>
  <w:num w:numId="18" w16cid:durableId="1463959343">
    <w:abstractNumId w:val="7"/>
  </w:num>
  <w:num w:numId="19" w16cid:durableId="395515740">
    <w:abstractNumId w:val="14"/>
  </w:num>
  <w:num w:numId="20" w16cid:durableId="1954628787">
    <w:abstractNumId w:val="5"/>
  </w:num>
  <w:num w:numId="21" w16cid:durableId="17681103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166"/>
    <w:rsid w:val="0002677D"/>
    <w:rsid w:val="00030D8B"/>
    <w:rsid w:val="000809B4"/>
    <w:rsid w:val="00083AA7"/>
    <w:rsid w:val="00092550"/>
    <w:rsid w:val="000A1E35"/>
    <w:rsid w:val="000A7282"/>
    <w:rsid w:val="000B0B47"/>
    <w:rsid w:val="000B3280"/>
    <w:rsid w:val="000C71A7"/>
    <w:rsid w:val="000F0262"/>
    <w:rsid w:val="001024AD"/>
    <w:rsid w:val="001040FE"/>
    <w:rsid w:val="00115E9E"/>
    <w:rsid w:val="00172D79"/>
    <w:rsid w:val="001B2697"/>
    <w:rsid w:val="001C74EA"/>
    <w:rsid w:val="001D224C"/>
    <w:rsid w:val="001E7945"/>
    <w:rsid w:val="00227B8B"/>
    <w:rsid w:val="00274166"/>
    <w:rsid w:val="0029698C"/>
    <w:rsid w:val="002C0D47"/>
    <w:rsid w:val="002D7692"/>
    <w:rsid w:val="00304FBF"/>
    <w:rsid w:val="003127B6"/>
    <w:rsid w:val="003209F1"/>
    <w:rsid w:val="003245F7"/>
    <w:rsid w:val="00333934"/>
    <w:rsid w:val="003544A7"/>
    <w:rsid w:val="003909D9"/>
    <w:rsid w:val="003A1AFE"/>
    <w:rsid w:val="003A3383"/>
    <w:rsid w:val="003E06F0"/>
    <w:rsid w:val="004241A9"/>
    <w:rsid w:val="00454AC0"/>
    <w:rsid w:val="00473672"/>
    <w:rsid w:val="00494226"/>
    <w:rsid w:val="004B4009"/>
    <w:rsid w:val="004C4368"/>
    <w:rsid w:val="004E3AFE"/>
    <w:rsid w:val="00505B8C"/>
    <w:rsid w:val="00520E26"/>
    <w:rsid w:val="005420AB"/>
    <w:rsid w:val="00561F23"/>
    <w:rsid w:val="00571C6E"/>
    <w:rsid w:val="00574A87"/>
    <w:rsid w:val="00577EED"/>
    <w:rsid w:val="005A1462"/>
    <w:rsid w:val="005D0070"/>
    <w:rsid w:val="006068F3"/>
    <w:rsid w:val="00612C06"/>
    <w:rsid w:val="006222A1"/>
    <w:rsid w:val="00624EB9"/>
    <w:rsid w:val="006325E5"/>
    <w:rsid w:val="00664ECE"/>
    <w:rsid w:val="0067008B"/>
    <w:rsid w:val="0068757B"/>
    <w:rsid w:val="006B2B18"/>
    <w:rsid w:val="006C5522"/>
    <w:rsid w:val="006F0650"/>
    <w:rsid w:val="006F7180"/>
    <w:rsid w:val="0073299A"/>
    <w:rsid w:val="007331E1"/>
    <w:rsid w:val="00736F82"/>
    <w:rsid w:val="0074559B"/>
    <w:rsid w:val="00790D96"/>
    <w:rsid w:val="007A745E"/>
    <w:rsid w:val="007E54BC"/>
    <w:rsid w:val="007F1CD4"/>
    <w:rsid w:val="0080218D"/>
    <w:rsid w:val="00810559"/>
    <w:rsid w:val="0081152B"/>
    <w:rsid w:val="00813A7E"/>
    <w:rsid w:val="00835955"/>
    <w:rsid w:val="00866CAB"/>
    <w:rsid w:val="008B6719"/>
    <w:rsid w:val="008D7233"/>
    <w:rsid w:val="008E3490"/>
    <w:rsid w:val="008F3D5E"/>
    <w:rsid w:val="00902ADE"/>
    <w:rsid w:val="00910B1B"/>
    <w:rsid w:val="00930E9C"/>
    <w:rsid w:val="00931D48"/>
    <w:rsid w:val="00946519"/>
    <w:rsid w:val="00951804"/>
    <w:rsid w:val="00956B4D"/>
    <w:rsid w:val="00957878"/>
    <w:rsid w:val="00967B97"/>
    <w:rsid w:val="00996915"/>
    <w:rsid w:val="009A4068"/>
    <w:rsid w:val="009B69F5"/>
    <w:rsid w:val="009D73FA"/>
    <w:rsid w:val="00A028DB"/>
    <w:rsid w:val="00A3679D"/>
    <w:rsid w:val="00A37E2F"/>
    <w:rsid w:val="00A43231"/>
    <w:rsid w:val="00A60B91"/>
    <w:rsid w:val="00A77D54"/>
    <w:rsid w:val="00A94069"/>
    <w:rsid w:val="00AC2BE4"/>
    <w:rsid w:val="00AD1481"/>
    <w:rsid w:val="00B03F5E"/>
    <w:rsid w:val="00B22377"/>
    <w:rsid w:val="00B2560D"/>
    <w:rsid w:val="00B32B0B"/>
    <w:rsid w:val="00B37487"/>
    <w:rsid w:val="00B51180"/>
    <w:rsid w:val="00BA0F8C"/>
    <w:rsid w:val="00BE2679"/>
    <w:rsid w:val="00BE62B3"/>
    <w:rsid w:val="00BF3648"/>
    <w:rsid w:val="00C02B73"/>
    <w:rsid w:val="00C12041"/>
    <w:rsid w:val="00C31354"/>
    <w:rsid w:val="00CC4B55"/>
    <w:rsid w:val="00CE351F"/>
    <w:rsid w:val="00D16218"/>
    <w:rsid w:val="00D217CA"/>
    <w:rsid w:val="00D279FE"/>
    <w:rsid w:val="00D500D7"/>
    <w:rsid w:val="00D544D1"/>
    <w:rsid w:val="00D561B6"/>
    <w:rsid w:val="00D61057"/>
    <w:rsid w:val="00D76BFF"/>
    <w:rsid w:val="00D8735B"/>
    <w:rsid w:val="00DD0586"/>
    <w:rsid w:val="00DF47D7"/>
    <w:rsid w:val="00E11F14"/>
    <w:rsid w:val="00E1208A"/>
    <w:rsid w:val="00E334EF"/>
    <w:rsid w:val="00E7766D"/>
    <w:rsid w:val="00E7797E"/>
    <w:rsid w:val="00E80C1E"/>
    <w:rsid w:val="00EA7CAB"/>
    <w:rsid w:val="00ED1F24"/>
    <w:rsid w:val="00F02C57"/>
    <w:rsid w:val="00F3782E"/>
    <w:rsid w:val="00F540EF"/>
    <w:rsid w:val="00F62086"/>
    <w:rsid w:val="00F84D28"/>
    <w:rsid w:val="00F9581B"/>
    <w:rsid w:val="00FC3689"/>
    <w:rsid w:val="00FC52CC"/>
    <w:rsid w:val="00FE45FD"/>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7A4062"/>
  <w15:docId w15:val="{8C28FEBD-CC86-44C5-A69A-5FF98F448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217CA"/>
    <w:rPr>
      <w:rFonts w:ascii="Arial" w:eastAsia="Times" w:hAnsi="Arial" w:cs="Arial"/>
      <w:lang w:val="en-GB"/>
    </w:rPr>
  </w:style>
  <w:style w:type="paragraph" w:styleId="Heading1">
    <w:name w:val="heading 1"/>
    <w:basedOn w:val="Heading2"/>
    <w:next w:val="Normal"/>
    <w:link w:val="Heading1Char"/>
    <w:uiPriority w:val="9"/>
    <w:qFormat/>
    <w:rsid w:val="00D76BFF"/>
    <w:pPr>
      <w:outlineLvl w:val="0"/>
    </w:pPr>
    <w:rPr>
      <w:sz w:val="28"/>
      <w:szCs w:val="28"/>
      <w:lang w:val="en-US"/>
    </w:rPr>
  </w:style>
  <w:style w:type="paragraph" w:styleId="Heading2">
    <w:name w:val="heading 2"/>
    <w:basedOn w:val="NormalWeb"/>
    <w:next w:val="Normal"/>
    <w:link w:val="Heading2Char"/>
    <w:uiPriority w:val="9"/>
    <w:unhideWhenUsed/>
    <w:qFormat/>
    <w:rsid w:val="00D76BFF"/>
    <w:pPr>
      <w:spacing w:before="120" w:after="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166"/>
    <w:pPr>
      <w:ind w:left="720"/>
      <w:contextualSpacing/>
    </w:pPr>
  </w:style>
  <w:style w:type="paragraph" w:styleId="Header">
    <w:name w:val="header"/>
    <w:basedOn w:val="Normal"/>
    <w:link w:val="HeaderChar"/>
    <w:uiPriority w:val="99"/>
    <w:unhideWhenUsed/>
    <w:rsid w:val="002D7692"/>
    <w:pPr>
      <w:tabs>
        <w:tab w:val="center" w:pos="4320"/>
        <w:tab w:val="right" w:pos="8640"/>
      </w:tabs>
    </w:pPr>
  </w:style>
  <w:style w:type="character" w:customStyle="1" w:styleId="HeaderChar">
    <w:name w:val="Header Char"/>
    <w:basedOn w:val="DefaultParagraphFont"/>
    <w:link w:val="Header"/>
    <w:uiPriority w:val="99"/>
    <w:rsid w:val="002D7692"/>
    <w:rPr>
      <w:rFonts w:ascii="Verdana" w:eastAsia="Times" w:hAnsi="Verdana" w:cs="Times New Roman"/>
      <w:sz w:val="22"/>
      <w:szCs w:val="22"/>
      <w:lang w:val="en-GB"/>
    </w:rPr>
  </w:style>
  <w:style w:type="paragraph" w:styleId="Footer">
    <w:name w:val="footer"/>
    <w:basedOn w:val="Normal"/>
    <w:link w:val="FooterChar"/>
    <w:uiPriority w:val="99"/>
    <w:unhideWhenUsed/>
    <w:rsid w:val="002D7692"/>
    <w:pPr>
      <w:tabs>
        <w:tab w:val="center" w:pos="4320"/>
        <w:tab w:val="right" w:pos="8640"/>
      </w:tabs>
    </w:pPr>
  </w:style>
  <w:style w:type="character" w:customStyle="1" w:styleId="FooterChar">
    <w:name w:val="Footer Char"/>
    <w:basedOn w:val="DefaultParagraphFont"/>
    <w:link w:val="Footer"/>
    <w:uiPriority w:val="99"/>
    <w:rsid w:val="002D7692"/>
    <w:rPr>
      <w:rFonts w:ascii="Verdana" w:eastAsia="Times" w:hAnsi="Verdana" w:cs="Times New Roman"/>
      <w:sz w:val="22"/>
      <w:szCs w:val="22"/>
      <w:lang w:val="en-GB"/>
    </w:rPr>
  </w:style>
  <w:style w:type="character" w:styleId="Hyperlink">
    <w:name w:val="Hyperlink"/>
    <w:basedOn w:val="DefaultParagraphFont"/>
    <w:uiPriority w:val="99"/>
    <w:unhideWhenUsed/>
    <w:rsid w:val="007F1CD4"/>
    <w:rPr>
      <w:color w:val="0000FF" w:themeColor="hyperlink"/>
      <w:u w:val="single"/>
    </w:rPr>
  </w:style>
  <w:style w:type="paragraph" w:styleId="NormalWeb">
    <w:name w:val="Normal (Web)"/>
    <w:basedOn w:val="Normal"/>
    <w:uiPriority w:val="99"/>
    <w:rsid w:val="00C12041"/>
    <w:rPr>
      <w:rFonts w:eastAsia="Times New Roman"/>
    </w:rPr>
  </w:style>
  <w:style w:type="table" w:styleId="TableGrid">
    <w:name w:val="Table Grid"/>
    <w:basedOn w:val="TableNormal"/>
    <w:uiPriority w:val="59"/>
    <w:rsid w:val="00C1204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BE62B3"/>
    <w:rPr>
      <w:color w:val="800080" w:themeColor="followedHyperlink"/>
      <w:u w:val="single"/>
    </w:rPr>
  </w:style>
  <w:style w:type="character" w:customStyle="1" w:styleId="UnresolvedMention1">
    <w:name w:val="Unresolved Mention1"/>
    <w:basedOn w:val="DefaultParagraphFont"/>
    <w:uiPriority w:val="99"/>
    <w:semiHidden/>
    <w:unhideWhenUsed/>
    <w:rsid w:val="00EA7CAB"/>
    <w:rPr>
      <w:color w:val="808080"/>
      <w:shd w:val="clear" w:color="auto" w:fill="E6E6E6"/>
    </w:rPr>
  </w:style>
  <w:style w:type="character" w:customStyle="1" w:styleId="Heading2Char">
    <w:name w:val="Heading 2 Char"/>
    <w:basedOn w:val="DefaultParagraphFont"/>
    <w:link w:val="Heading2"/>
    <w:uiPriority w:val="9"/>
    <w:rsid w:val="00D76BFF"/>
    <w:rPr>
      <w:rFonts w:ascii="Arial" w:eastAsia="Times New Roman" w:hAnsi="Arial" w:cs="Arial"/>
      <w:b/>
      <w:bCs/>
      <w:lang w:val="en-GB"/>
    </w:rPr>
  </w:style>
  <w:style w:type="paragraph" w:customStyle="1" w:styleId="BasicParagraph">
    <w:name w:val="[Basic Paragraph]"/>
    <w:basedOn w:val="Normal"/>
    <w:uiPriority w:val="99"/>
    <w:rsid w:val="00505B8C"/>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1Char">
    <w:name w:val="Heading 1 Char"/>
    <w:basedOn w:val="DefaultParagraphFont"/>
    <w:link w:val="Heading1"/>
    <w:uiPriority w:val="9"/>
    <w:rsid w:val="00D76BFF"/>
    <w:rPr>
      <w:rFonts w:ascii="Arial" w:eastAsia="Times New Roman" w:hAnsi="Arial" w:cs="Arial"/>
      <w:b/>
      <w:bCs/>
      <w:sz w:val="28"/>
      <w:szCs w:val="28"/>
    </w:rPr>
  </w:style>
  <w:style w:type="character" w:styleId="UnresolvedMention">
    <w:name w:val="Unresolved Mention"/>
    <w:basedOn w:val="DefaultParagraphFont"/>
    <w:uiPriority w:val="99"/>
    <w:rsid w:val="00320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63961">
      <w:bodyDiv w:val="1"/>
      <w:marLeft w:val="0"/>
      <w:marRight w:val="0"/>
      <w:marTop w:val="0"/>
      <w:marBottom w:val="0"/>
      <w:divBdr>
        <w:top w:val="none" w:sz="0" w:space="0" w:color="auto"/>
        <w:left w:val="none" w:sz="0" w:space="0" w:color="auto"/>
        <w:bottom w:val="none" w:sz="0" w:space="0" w:color="auto"/>
        <w:right w:val="none" w:sz="0" w:space="0" w:color="auto"/>
      </w:divBdr>
    </w:div>
    <w:div w:id="6252821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C1184D620AFB41A500A5B06027B1B0" ma:contentTypeVersion="9" ma:contentTypeDescription="Create a new document." ma:contentTypeScope="" ma:versionID="767f49e3dda1115ff530bc4d55cc5395">
  <xsd:schema xmlns:xsd="http://www.w3.org/2001/XMLSchema" xmlns:xs="http://www.w3.org/2001/XMLSchema" xmlns:p="http://schemas.microsoft.com/office/2006/metadata/properties" xmlns:ns2="cccf1906-eee6-49f6-b396-6e1827da7324" xmlns:ns3="444f7c6a-1ded-4c85-a6d6-113a1688a8f2" targetNamespace="http://schemas.microsoft.com/office/2006/metadata/properties" ma:root="true" ma:fieldsID="4a8e6f16c389914bfe858a34386be8a9" ns2:_="" ns3:_="">
    <xsd:import namespace="cccf1906-eee6-49f6-b396-6e1827da7324"/>
    <xsd:import namespace="444f7c6a-1ded-4c85-a6d6-113a1688a8f2"/>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f1906-eee6-49f6-b396-6e1827da7324"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4f7c6a-1ded-4c85-a6d6-113a1688a8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61F2BE-A822-4161-9C87-D67F8E278B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D7A013-9011-4689-B7FD-9C7ABBA49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f1906-eee6-49f6-b396-6e1827da7324"/>
    <ds:schemaRef ds:uri="444f7c6a-1ded-4c85-a6d6-113a1688a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6C72AC-BA8C-4909-A4ED-414264E554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1113</Words>
  <Characters>5688</Characters>
  <Application>Microsoft Office Word</Application>
  <DocSecurity>0</DocSecurity>
  <Lines>196</Lines>
  <Paragraphs>64</Paragraphs>
  <ScaleCrop>false</ScaleCrop>
  <HeadingPairs>
    <vt:vector size="2" baseType="variant">
      <vt:variant>
        <vt:lpstr>Title</vt:lpstr>
      </vt:variant>
      <vt:variant>
        <vt:i4>1</vt:i4>
      </vt:variant>
    </vt:vector>
  </HeadingPairs>
  <TitlesOfParts>
    <vt:vector size="1" baseType="lpstr">
      <vt:lpstr/>
    </vt:vector>
  </TitlesOfParts>
  <Company>NoFit State</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Gamble</dc:creator>
  <cp:keywords/>
  <cp:lastModifiedBy>Lizzy Ferguson</cp:lastModifiedBy>
  <cp:revision>3</cp:revision>
  <cp:lastPrinted>2025-10-24T13:44:00Z</cp:lastPrinted>
  <dcterms:created xsi:type="dcterms:W3CDTF">2025-10-23T14:31:00Z</dcterms:created>
  <dcterms:modified xsi:type="dcterms:W3CDTF">2025-10-24T13:45:00Z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0x010100CEC1184D620AFB41A500A5B06027B1B0</vt:lpwstr>
  </property>
</Properties>
</file>